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13" w:rsidRDefault="00435013" w:rsidP="004350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z w:val="44"/>
          <w:szCs w:val="44"/>
        </w:rPr>
        <w:t>      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435013" w:rsidRDefault="00435013" w:rsidP="004350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детский сад «Тополёк»</w:t>
      </w: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74850" cy="2351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Долгосрочный проект на тему:</w:t>
      </w: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гостях у сказки».</w:t>
      </w: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shd w:val="clear" w:color="auto" w:fill="FFFFFF"/>
        <w:tabs>
          <w:tab w:val="left" w:pos="7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Выполнили: </w:t>
      </w: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Реутова Н.Э.</w:t>
      </w: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Мышкин</w:t>
      </w:r>
    </w:p>
    <w:p w:rsidR="00435013" w:rsidRDefault="00435013" w:rsidP="00435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2021-2022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435013" w:rsidRDefault="00435013" w:rsidP="00435013">
      <w:pPr>
        <w:shd w:val="clear" w:color="auto" w:fill="FFFFFF"/>
        <w:spacing w:after="0"/>
        <w:rPr>
          <w:color w:val="000000"/>
          <w:sz w:val="44"/>
          <w:szCs w:val="44"/>
        </w:rPr>
      </w:pP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Актуальность:</w:t>
      </w:r>
    </w:p>
    <w:p w:rsidR="00435013" w:rsidRDefault="00435013" w:rsidP="004350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Одной из важнейших задач развития личности ребенка дошкольного возраста является освоение им духовного богатства народа, его культурно – исторического опыта.</w:t>
      </w:r>
    </w:p>
    <w:p w:rsidR="00435013" w:rsidRDefault="00435013" w:rsidP="0043501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Актуальность темы нам видится в приобщении детей к традиционному русскому фольклору. 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435013" w:rsidRDefault="00435013" w:rsidP="004350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Исходя из этого, знакомство детей с фольклорными произведениями способствует развитию речи, пополнению и обогащению их словарного запаса.</w:t>
      </w:r>
    </w:p>
    <w:p w:rsidR="00435013" w:rsidRDefault="00435013" w:rsidP="004350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Именно сказки являются прекрасным материалом для обучения детей младшего дошкольного возраста развитию речи.</w:t>
      </w:r>
    </w:p>
    <w:p w:rsidR="00435013" w:rsidRDefault="00435013" w:rsidP="004350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</w:t>
      </w:r>
    </w:p>
    <w:p w:rsidR="00435013" w:rsidRDefault="00435013" w:rsidP="004350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Сказка</w:t>
      </w:r>
      <w:r>
        <w:rPr>
          <w:sz w:val="28"/>
          <w:szCs w:val="28"/>
        </w:rPr>
        <w:t> 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Отсюда и идет огромное воспитательное значение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сказки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сегодняшнем этапе жизни современного общества данная тема очень актуальна, поэтому решили реализовать данный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проект с нашими малышами</w:t>
      </w:r>
      <w:r>
        <w:rPr>
          <w:b/>
          <w:sz w:val="28"/>
          <w:szCs w:val="28"/>
        </w:rPr>
        <w:t>.</w:t>
      </w:r>
    </w:p>
    <w:p w:rsidR="00435013" w:rsidRDefault="00435013" w:rsidP="0043501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hd w:val="clear" w:color="auto" w:fill="FFFFFF"/>
        </w:rPr>
      </w:pPr>
      <w:r>
        <w:rPr>
          <w:b/>
          <w:bCs/>
          <w:color w:val="000000"/>
          <w:sz w:val="28"/>
        </w:rPr>
        <w:t xml:space="preserve">Цель проекта: </w:t>
      </w:r>
      <w:r>
        <w:rPr>
          <w:color w:val="111111"/>
          <w:sz w:val="28"/>
          <w:szCs w:val="28"/>
        </w:rPr>
        <w:t xml:space="preserve">формировать интерес к устному народному творчеству (сказкам); </w:t>
      </w:r>
      <w:r>
        <w:rPr>
          <w:rStyle w:val="c1"/>
          <w:color w:val="000000"/>
          <w:sz w:val="28"/>
          <w:szCs w:val="28"/>
          <w:shd w:val="clear" w:color="auto" w:fill="FFFFFF"/>
        </w:rPr>
        <w:t>создание условий для активного использования сказок в разносторонней деятельности детей.</w:t>
      </w: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435013" w:rsidRDefault="00435013" w:rsidP="0043501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111111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111111"/>
          <w:sz w:val="28"/>
          <w:szCs w:val="28"/>
        </w:rPr>
        <w:t>расширять представления о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сказках;</w:t>
      </w:r>
    </w:p>
    <w:p w:rsidR="00435013" w:rsidRDefault="00435013" w:rsidP="0043501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формировать нравственное представление детей на эмоционально-чувственной основе через содержание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сказок</w:t>
      </w:r>
      <w:r>
        <w:rPr>
          <w:color w:val="111111"/>
          <w:sz w:val="28"/>
          <w:szCs w:val="28"/>
        </w:rPr>
        <w:t>;</w:t>
      </w:r>
    </w:p>
    <w:p w:rsidR="00435013" w:rsidRDefault="00435013" w:rsidP="0043501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dr w:val="none" w:sz="0" w:space="0" w:color="auto" w:frame="1"/>
        </w:rPr>
      </w:pPr>
      <w:r>
        <w:rPr>
          <w:color w:val="111111"/>
          <w:sz w:val="28"/>
          <w:szCs w:val="28"/>
        </w:rPr>
        <w:t>- учить детей слушать, слышать, рассуждать, развивать умения применять свои знания в беседе, добиваться связных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высказываний;</w:t>
      </w:r>
    </w:p>
    <w:p w:rsidR="00435013" w:rsidRDefault="00435013" w:rsidP="0043501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формировать умение инсценировать эпизоды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сказок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показывать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сказки</w:t>
      </w:r>
      <w:r>
        <w:rPr>
          <w:color w:val="111111"/>
          <w:sz w:val="28"/>
          <w:szCs w:val="28"/>
        </w:rPr>
        <w:t> с помощью разных видов театра.</w:t>
      </w:r>
    </w:p>
    <w:p w:rsidR="00435013" w:rsidRDefault="00435013" w:rsidP="0043501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развивать у </w:t>
      </w:r>
      <w:proofErr w:type="gramStart"/>
      <w:r>
        <w:rPr>
          <w:color w:val="111111"/>
          <w:sz w:val="28"/>
          <w:szCs w:val="28"/>
        </w:rPr>
        <w:t>детей  речь</w:t>
      </w:r>
      <w:proofErr w:type="gramEnd"/>
      <w:r>
        <w:rPr>
          <w:color w:val="111111"/>
          <w:sz w:val="28"/>
          <w:szCs w:val="28"/>
        </w:rPr>
        <w:t>, обогащать словарь детей, отображать свои впечатления в продуктивных видах деятельности;</w:t>
      </w:r>
    </w:p>
    <w:p w:rsidR="00435013" w:rsidRDefault="00435013" w:rsidP="0043501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у детей творческие способности, воображение, фантазию;</w:t>
      </w:r>
    </w:p>
    <w:p w:rsidR="00435013" w:rsidRDefault="00435013" w:rsidP="0043501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color w:val="111111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воспитывать дружеские доброжелательные отношения между детьми и родителями.</w:t>
      </w:r>
    </w:p>
    <w:p w:rsidR="00435013" w:rsidRDefault="00435013" w:rsidP="00435013">
      <w:pPr>
        <w:pStyle w:val="c11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Срок реализации проекта: неделя с 15.</w:t>
      </w:r>
      <w:proofErr w:type="gramStart"/>
      <w:r>
        <w:rPr>
          <w:sz w:val="28"/>
          <w:szCs w:val="28"/>
        </w:rPr>
        <w:t>01.-</w:t>
      </w:r>
      <w:proofErr w:type="gramEnd"/>
      <w:r>
        <w:rPr>
          <w:sz w:val="28"/>
          <w:szCs w:val="28"/>
        </w:rPr>
        <w:t xml:space="preserve"> 01.05.2022 г.</w:t>
      </w:r>
    </w:p>
    <w:p w:rsidR="00435013" w:rsidRDefault="00435013" w:rsidP="00435013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Принципы работы</w:t>
      </w:r>
      <w:r>
        <w:rPr>
          <w:sz w:val="28"/>
          <w:szCs w:val="28"/>
        </w:rPr>
        <w:t>:</w:t>
      </w:r>
    </w:p>
    <w:p w:rsidR="00435013" w:rsidRDefault="00435013" w:rsidP="00435013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  системный подход;</w:t>
      </w:r>
    </w:p>
    <w:p w:rsidR="00435013" w:rsidRDefault="00435013" w:rsidP="00435013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  планомерность и непрерывность;</w:t>
      </w:r>
    </w:p>
    <w:p w:rsidR="00435013" w:rsidRDefault="00435013" w:rsidP="00435013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развивающий характер обучения с учетом возрастных и индивидуальных особенностей ребенка.</w:t>
      </w: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приёмы</w:t>
      </w:r>
      <w:r>
        <w:rPr>
          <w:rFonts w:ascii="Times New Roman" w:hAnsi="Times New Roman" w:cs="Times New Roman"/>
          <w:sz w:val="28"/>
          <w:szCs w:val="28"/>
        </w:rPr>
        <w:t>, обеспечивающие успешное решение поставленных задач:</w:t>
      </w: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детьми: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непрерывно-образовательная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пальчиковые игры, театрализованные игры, игровые образовательные ситуации,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литературы, загадки.</w:t>
      </w: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консультации, беседы, фото – отчеты виде слайд шоу, выставки работ детей.</w:t>
      </w: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Планируемые результаты: </w:t>
      </w:r>
    </w:p>
    <w:p w:rsidR="00435013" w:rsidRDefault="00435013" w:rsidP="00435013">
      <w:pPr>
        <w:spacing w:after="0" w:line="360" w:lineRule="auto"/>
        <w:ind w:firstLine="709"/>
        <w:jc w:val="both"/>
        <w:rPr>
          <w:rStyle w:val="c2"/>
          <w:color w:val="00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дети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проявляют интерес к участию в   совместном показе сказок с помощью фигурок настольного кукольного театра, перчаточных кукол, кукол Бибабо;</w:t>
      </w:r>
    </w:p>
    <w:p w:rsidR="00435013" w:rsidRDefault="00435013" w:rsidP="00435013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- проявляют умения и творческие способности в инсценировке сказок, в продуктивной деятельности.</w:t>
      </w:r>
    </w:p>
    <w:p w:rsidR="00435013" w:rsidRDefault="00435013" w:rsidP="00435013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 дети эмоционально откликаются на прочитанный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воспитателем  текст</w:t>
      </w:r>
      <w:proofErr w:type="gramEnd"/>
    </w:p>
    <w:p w:rsidR="00435013" w:rsidRDefault="00435013" w:rsidP="00435013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сказок, активно отвечают на вопросы о последовательности событий в сказке, с интересом рассматривает иллюстрации к художественному произведению, рассуждают, приобретают умения решать проблемные ситуации, сопереживают героям сказок;</w:t>
      </w:r>
    </w:p>
    <w:p w:rsidR="00435013" w:rsidRDefault="00435013" w:rsidP="00435013">
      <w:pPr>
        <w:spacing w:after="0" w:line="360" w:lineRule="auto"/>
        <w:jc w:val="both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повысился уровень активности родителей в участии в проектной деятельности.</w:t>
      </w:r>
    </w:p>
    <w:p w:rsidR="00435013" w:rsidRDefault="00435013" w:rsidP="00435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30"/>
        <w:gridCol w:w="4147"/>
        <w:gridCol w:w="3194"/>
      </w:tblGrid>
      <w:tr w:rsidR="00435013" w:rsidTr="0043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деятельности воспитателя с детьми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435013" w:rsidTr="0043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Подготовительный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изучение методической литературы по теме проекта, подготовка материала к проекту (конспекты НОД, дидактический и игровой  материал и т.п.).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с родителями о создании совместного проекта «В гостях у сказки», приобщение родителей к участию в проекте. Сообщение на сайт группы о начале реализации проекта.</w:t>
            </w:r>
          </w:p>
        </w:tc>
      </w:tr>
      <w:tr w:rsidR="00435013" w:rsidTr="0043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 под музыку «Поездка в сказочный лес». Бодрящая гимнастика после сна «Забавный буратино».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Загадки про героев сказок (приложение 2).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Рассказывание знакомых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сказок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сюжетным картинкам.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Математическая обучающая игра «Который по счету?».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 «Угадай по описанию», «Теремок», «Назови сказку».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Проблемные игровые ситуации «Как помочь герою?», «Что делать, если случилась беда?».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«Придумай сказку».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Пальчиковая игра «История о колобке».</w:t>
            </w:r>
          </w:p>
          <w:p w:rsidR="00435013" w:rsidRDefault="004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Артикуляционная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«Как Язычок лепил снеговика» (приложение 1).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игры: «Теремок», «Жучка» 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Настольный театр «Репка».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Перчаточный театр «Курочка Ряба».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Музыкальная игра «Колобок».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Театрализованная игра «Теремок»</w:t>
            </w:r>
          </w:p>
          <w:p w:rsidR="00435013" w:rsidRDefault="00435013">
            <w:pPr>
              <w:pStyle w:val="Default"/>
              <w:jc w:val="both"/>
            </w:pPr>
            <w:r>
              <w:t>Игровая обучающая ситуация «Путешествие в сказку».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Белкины забавы»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(физическое развитие).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Пересказ сказки «Козлята и волк»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(речевое развитие)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НОД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Математическое и сенсорное развитие.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«Строим дорожку к теремку» (познавательное развитие).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НОД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избушка», подготовка к инсценировке сказки (распределение ролей, ролевые диалоги персонажей) (речевое развитие).</w:t>
            </w:r>
          </w:p>
          <w:p w:rsidR="00435013" w:rsidRDefault="00435013">
            <w:pPr>
              <w:pStyle w:val="Default"/>
              <w:jc w:val="both"/>
            </w:pPr>
            <w:r>
              <w:t>НОД Аппликация (художественно-эстетическое развитие)</w:t>
            </w:r>
          </w:p>
          <w:p w:rsidR="00435013" w:rsidRDefault="00435013">
            <w:pPr>
              <w:pStyle w:val="Default"/>
              <w:jc w:val="both"/>
            </w:pPr>
            <w:r>
              <w:t xml:space="preserve">«Колобок на окошке» (аппликация с элементами рисования) </w:t>
            </w:r>
          </w:p>
          <w:p w:rsidR="00435013" w:rsidRDefault="00435013">
            <w:pPr>
              <w:pStyle w:val="Default"/>
              <w:jc w:val="both"/>
            </w:pPr>
            <w:r>
              <w:t>НОД Конструирование «Подарок любимому герою» (конструирование по замыслу)  (художественно-эстетическое развитие).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Консультация для родителей «Сказка в жизни ребенка» (приложение 3)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«Любимые сказки детей».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книжек-малышек (совместная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родитель+ребенок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работ детей по изобразительной деятельности. </w:t>
            </w:r>
          </w:p>
        </w:tc>
      </w:tr>
      <w:tr w:rsidR="00435013" w:rsidTr="0043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Заключительный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мероприятие: инсценировка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избушка».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представлены родителям в виде презентации проекта. </w:t>
            </w:r>
          </w:p>
          <w:p w:rsidR="00435013" w:rsidRDefault="0043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Отзывы родителей. </w:t>
            </w:r>
          </w:p>
        </w:tc>
      </w:tr>
    </w:tbl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13" w:rsidRDefault="00435013" w:rsidP="0043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Список  использованной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435013" w:rsidRDefault="00435013" w:rsidP="00435013">
      <w:pPr>
        <w:pStyle w:val="msonormalbullet1gifbullet2gifbullet1gifbullet1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утвержден  Приказом</w:t>
      </w:r>
      <w:proofErr w:type="gramEnd"/>
      <w:r>
        <w:rPr>
          <w:sz w:val="28"/>
          <w:szCs w:val="28"/>
        </w:rPr>
        <w:t xml:space="preserve"> Министерства  образования и науки РФ  от 17 октября 2013 г.  №1155. Основан на ФЗ №273от 29.12.2012г «Об образовании в Российской Федерации». М.: Педагогическое общество России, 2014. 31 с.</w:t>
      </w:r>
    </w:p>
    <w:p w:rsidR="00435013" w:rsidRDefault="00435013" w:rsidP="00435013">
      <w:pPr>
        <w:pStyle w:val="msonormalbullet1gifbullet2gifbullet1gifbullet1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Абрамова  Л.П.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Агаян</w:t>
      </w:r>
      <w:proofErr w:type="spellEnd"/>
      <w:r>
        <w:rPr>
          <w:sz w:val="28"/>
          <w:szCs w:val="28"/>
        </w:rPr>
        <w:t xml:space="preserve">  Г.Г. и др. Книга-мечта о пальчиках. Энциклопедия </w:t>
      </w:r>
      <w:proofErr w:type="gramStart"/>
      <w:r>
        <w:rPr>
          <w:sz w:val="28"/>
          <w:szCs w:val="28"/>
        </w:rPr>
        <w:t>пальчиковых  игр</w:t>
      </w:r>
      <w:proofErr w:type="gramEnd"/>
      <w:r>
        <w:rPr>
          <w:sz w:val="28"/>
          <w:szCs w:val="28"/>
        </w:rPr>
        <w:t xml:space="preserve"> для тех, кому от 0 до 7. М.: Издательский дом «Карапуз», 2009.</w:t>
      </w:r>
    </w:p>
    <w:p w:rsidR="00435013" w:rsidRDefault="00435013" w:rsidP="00435013">
      <w:pPr>
        <w:pStyle w:val="msonormalbullet1gifbullet2gifbullet2gifbullet1gifbullet1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Бабаева Т.И. Детство. Примерная образовательная программа дошкольного образования. СПб.: Детство-Пресс, 2014. 352 с.</w:t>
      </w:r>
    </w:p>
    <w:p w:rsidR="00435013" w:rsidRDefault="00435013" w:rsidP="00435013">
      <w:pPr>
        <w:pStyle w:val="msonormalbullet1gifbullet2gifbullet2gifbullet1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Ельцова О.М. Реализация содержания образовательной области «Речевое развитие» в форме игровых обучающих ситуаций. СПб.: Детство-Пресс, 2016. 224 с.</w:t>
      </w:r>
    </w:p>
    <w:p w:rsidR="00435013" w:rsidRDefault="00435013" w:rsidP="00435013">
      <w:pPr>
        <w:pStyle w:val="msonormalbullet1gifbullet2gifbullet2gifbullet1gifbullet1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Карпухина Н. А. Конспекты занятий во второй младшей группе детского сада. Воронеж, 2008. 202 с.</w:t>
      </w:r>
    </w:p>
    <w:p w:rsidR="00435013" w:rsidRDefault="00435013" w:rsidP="00435013">
      <w:pPr>
        <w:pStyle w:val="msonormalbullet1gifbullet2gifbullet2gifbullet1gifbullet1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Леонова Н.Н. Художественно-эстетическое развитие детей в младшей и средней группах ДОУ. Перспективное планирование, конспекты. </w:t>
      </w:r>
      <w:r>
        <w:rPr>
          <w:sz w:val="28"/>
          <w:szCs w:val="28"/>
        </w:rPr>
        <w:t>СПб.: Детство-Пресс, 2016. 320 с.</w:t>
      </w:r>
    </w:p>
    <w:p w:rsidR="00435013" w:rsidRDefault="00435013" w:rsidP="00435013">
      <w:pPr>
        <w:pStyle w:val="msonormalbullet1gifbullet2gifbullet2gifbullet1gifbullet3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Лыкова И.А. Изобразительная деятельность в детском саду: младшая группа: планирование, конспекты занятий, методические рекомендации. </w:t>
      </w:r>
      <w:r>
        <w:rPr>
          <w:color w:val="000000"/>
          <w:sz w:val="28"/>
          <w:szCs w:val="28"/>
          <w:shd w:val="clear" w:color="auto" w:fill="FFF7EC"/>
        </w:rPr>
        <w:t>М.: Карапуз-Дидактика, 2012. 144 с.</w:t>
      </w:r>
    </w:p>
    <w:p w:rsidR="00435013" w:rsidRDefault="00435013" w:rsidP="00435013">
      <w:pPr>
        <w:pStyle w:val="msonormalbullet1gifbullet2gifbullet1gifbullet2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Развитие математических представлений у дошкольников с ОНР (с 3 до 4 лет).  СПб.: Детство-Пресс, 2009. 176 с.</w:t>
      </w:r>
      <w:r>
        <w:rPr>
          <w:rFonts w:cstheme="minorBidi"/>
          <w:sz w:val="28"/>
          <w:szCs w:val="28"/>
        </w:rPr>
        <w:t xml:space="preserve"> </w:t>
      </w:r>
    </w:p>
    <w:p w:rsidR="00435013" w:rsidRDefault="00435013" w:rsidP="00435013">
      <w:pPr>
        <w:pStyle w:val="msonormalbullet1gifbullet2gifbullet2gifbullet1gifbullet3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Полянская Т.Б. Игры и стихи для развития эмоциональной сферы младших дошкольников. </w:t>
      </w:r>
      <w:r>
        <w:rPr>
          <w:sz w:val="28"/>
          <w:szCs w:val="28"/>
        </w:rPr>
        <w:t>«Детство – Пресс», 2011. 96 с.</w:t>
      </w:r>
      <w:r>
        <w:rPr>
          <w:rStyle w:val="c0"/>
          <w:sz w:val="28"/>
          <w:szCs w:val="28"/>
        </w:rPr>
        <w:t xml:space="preserve">  </w:t>
      </w:r>
    </w:p>
    <w:p w:rsidR="00435013" w:rsidRDefault="00435013" w:rsidP="00435013">
      <w:pPr>
        <w:pStyle w:val="msonormalbullet1gifbullet2gifbullet2gifbullet1gifbullet3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rPr>
          <w:rStyle w:val="c0"/>
          <w:sz w:val="28"/>
          <w:szCs w:val="28"/>
        </w:rPr>
        <w:lastRenderedPageBreak/>
        <w:t xml:space="preserve">Силантьева С.В. Игры и упражнения для свободной двигательной активности детей дошкольного возраста. СПб.: ДЕТСТВО-ПРЕСС, 2013. </w:t>
      </w:r>
      <w:r>
        <w:rPr>
          <w:sz w:val="28"/>
          <w:szCs w:val="28"/>
        </w:rPr>
        <w:t>208 с.</w:t>
      </w:r>
    </w:p>
    <w:p w:rsidR="00435013" w:rsidRDefault="00435013" w:rsidP="00435013">
      <w:pPr>
        <w:pStyle w:val="msonormalbullet1gifbullet2gifbullet2gifbullet1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eastAsia="Times-Bold"/>
          <w:sz w:val="28"/>
          <w:szCs w:val="28"/>
        </w:rPr>
      </w:pPr>
      <w:r>
        <w:rPr>
          <w:sz w:val="28"/>
          <w:szCs w:val="28"/>
        </w:rPr>
        <w:t>Смирнова Е.О. и др. Игры с детьми 3-4 лет. Приложение к журналу «Воспитатель ДОУ». М.: Сфера, 2008. 128 с.</w:t>
      </w:r>
    </w:p>
    <w:p w:rsidR="00435013" w:rsidRDefault="00435013" w:rsidP="00435013">
      <w:pPr>
        <w:pStyle w:val="msonormalbullet1gifbullet2gifbullet2gifbullet1gifbullet3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Харченко Т.Е. Бодрящая гимнастика для дошкольников. СПб.: ДЕТСТВО-ПРЕСС, 2015. 96 с.</w:t>
      </w:r>
    </w:p>
    <w:p w:rsidR="00435013" w:rsidRDefault="00435013" w:rsidP="00435013">
      <w:pPr>
        <w:pStyle w:val="msonormalbullet1gifbullet2gifbullet2gifbullet1gifbullet3gif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Юдаева М.В. Хрестоматия для младшей группы. М.: Самовар, 2015. 202 с. </w:t>
      </w:r>
    </w:p>
    <w:p w:rsidR="00435013" w:rsidRDefault="00435013" w:rsidP="00435013">
      <w:pPr>
        <w:pStyle w:val="msonormalbullet1gifbullet2gifbullet2gifbullet1gifbullet3gi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35013" w:rsidRDefault="00435013" w:rsidP="00435013">
      <w:pPr>
        <w:pStyle w:val="msonormalbullet1gifbullet2gifbullet2gifbullet1gifbullet3gi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E230D" w:rsidRDefault="002E230D">
      <w:bookmarkStart w:id="0" w:name="_GoBack"/>
      <w:bookmarkEnd w:id="0"/>
    </w:p>
    <w:sectPr w:rsidR="002E230D" w:rsidSect="002E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A14"/>
    <w:multiLevelType w:val="hybridMultilevel"/>
    <w:tmpl w:val="0E72B28C"/>
    <w:lvl w:ilvl="0" w:tplc="501EF21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13"/>
    <w:rsid w:val="002E230D"/>
    <w:rsid w:val="00435013"/>
    <w:rsid w:val="00B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1AE35-7C0E-42C7-A342-4C125164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2F0"/>
    <w:pPr>
      <w:spacing w:after="0" w:line="240" w:lineRule="auto"/>
    </w:pPr>
  </w:style>
  <w:style w:type="paragraph" w:customStyle="1" w:styleId="c4">
    <w:name w:val="c4"/>
    <w:basedOn w:val="a"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35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1gifbullet2gifbullet1gifbullet1gif">
    <w:name w:val="msonormalbullet1gifbullet2gifbullet1gifbullet1.gif"/>
    <w:basedOn w:val="a"/>
    <w:uiPriority w:val="99"/>
    <w:qFormat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1gifbullet1gif">
    <w:name w:val="msonormalbullet1gifbullet2gifbullet2gifbullet1gifbullet1.gif"/>
    <w:basedOn w:val="a"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1gifbullet3gif">
    <w:name w:val="msonormalbullet1gifbullet2gifbullet2gifbullet1gifbullet3.gif"/>
    <w:basedOn w:val="a"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1gif">
    <w:name w:val="msonormalbullet1gifbullet2gifbullet2gifbullet1.gif"/>
    <w:basedOn w:val="a"/>
    <w:uiPriority w:val="99"/>
    <w:qFormat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1gifbullet2gif">
    <w:name w:val="msonormalbullet1gifbullet2gifbullet1gifbullet2.gif"/>
    <w:basedOn w:val="a"/>
    <w:uiPriority w:val="99"/>
    <w:qFormat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5013"/>
  </w:style>
  <w:style w:type="character" w:customStyle="1" w:styleId="c2">
    <w:name w:val="c2"/>
    <w:basedOn w:val="a0"/>
    <w:rsid w:val="00435013"/>
  </w:style>
  <w:style w:type="character" w:customStyle="1" w:styleId="c1">
    <w:name w:val="c1"/>
    <w:basedOn w:val="a0"/>
    <w:rsid w:val="00435013"/>
  </w:style>
  <w:style w:type="character" w:customStyle="1" w:styleId="c0">
    <w:name w:val="c0"/>
    <w:basedOn w:val="a0"/>
    <w:rsid w:val="00435013"/>
  </w:style>
  <w:style w:type="table" w:styleId="a4">
    <w:name w:val="Table Grid"/>
    <w:basedOn w:val="a1"/>
    <w:uiPriority w:val="59"/>
    <w:rsid w:val="004350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35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2021-09-29T07:29:00Z</dcterms:created>
  <dcterms:modified xsi:type="dcterms:W3CDTF">2021-09-29T07:29:00Z</dcterms:modified>
</cp:coreProperties>
</file>