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54" w:rsidRPr="008F0154" w:rsidRDefault="008F0154" w:rsidP="008F015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0154">
        <w:rPr>
          <w:rFonts w:ascii="Times New Roman" w:hAnsi="Times New Roman" w:cs="Times New Roman"/>
          <w:b/>
          <w:color w:val="00B050"/>
          <w:sz w:val="28"/>
          <w:szCs w:val="28"/>
        </w:rPr>
        <w:t>Консультация для родителей</w:t>
      </w:r>
    </w:p>
    <w:p w:rsidR="008F0154" w:rsidRPr="008F0154" w:rsidRDefault="008F0154" w:rsidP="008F015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0154">
        <w:rPr>
          <w:rFonts w:ascii="Times New Roman" w:hAnsi="Times New Roman" w:cs="Times New Roman"/>
          <w:b/>
          <w:color w:val="00B050"/>
          <w:sz w:val="28"/>
          <w:szCs w:val="28"/>
        </w:rPr>
        <w:t>ПЕДАГОГИЧЕСКИЕ УСЛОВИ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Я РАЗВИТИЯ ТЕАТРАЛИЗОВАННЫХ ИГР</w:t>
      </w:r>
    </w:p>
    <w:p w:rsid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 xml:space="preserve"> Важное значение в возникновении у детей игры особого рода театрализованной имеет сюжетно-ролевая игра. Особенность театрализованной игры состоит в том,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 (на героическую, трудовую, историческую тематику). </w:t>
      </w:r>
    </w:p>
    <w:p w:rsidR="008F0154" w:rsidRPr="008F0154" w:rsidRDefault="008F0154" w:rsidP="008F015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>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154">
        <w:rPr>
          <w:rFonts w:ascii="Times New Roman" w:hAnsi="Times New Roman" w:cs="Times New Roman"/>
          <w:sz w:val="28"/>
          <w:szCs w:val="28"/>
        </w:rPr>
        <w:t xml:space="preserve">Оба вида игры развиваются параллельно, </w:t>
      </w:r>
      <w:r w:rsidRPr="008F0154">
        <w:rPr>
          <w:rFonts w:ascii="Times New Roman" w:hAnsi="Times New Roman" w:cs="Times New Roman"/>
          <w:b/>
          <w:color w:val="00B050"/>
          <w:sz w:val="28"/>
          <w:szCs w:val="28"/>
        </w:rPr>
        <w:t>но с\р игра достигает своего пика у детей 5-6 лет, а театрализованная у детей 6-7 лет.</w:t>
      </w:r>
    </w:p>
    <w:p w:rsidR="008F0154" w:rsidRPr="008F0154" w:rsidRDefault="008F0154" w:rsidP="008F015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F0154">
        <w:rPr>
          <w:rFonts w:ascii="Times New Roman" w:hAnsi="Times New Roman" w:cs="Times New Roman"/>
          <w:color w:val="00B050"/>
          <w:sz w:val="28"/>
          <w:szCs w:val="28"/>
        </w:rPr>
        <w:t>Для успешного формирования творческой активности детей в театрализованной деятельности необходимо соблюдать ряд педагогических условий:</w:t>
      </w:r>
    </w:p>
    <w:p w:rsidR="008F0154" w:rsidRP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>1. Приобщать детей к театральному искусству, начиная с просмотров спектаклей в исполнении взрослых. 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8F0154" w:rsidRP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>2. Педагог должен 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</w:t>
      </w:r>
      <w:r>
        <w:rPr>
          <w:rFonts w:ascii="Times New Roman" w:hAnsi="Times New Roman" w:cs="Times New Roman"/>
          <w:sz w:val="28"/>
          <w:szCs w:val="28"/>
        </w:rPr>
        <w:t xml:space="preserve">ньше ребенок, тем </w:t>
      </w:r>
      <w:r w:rsidRPr="008F0154">
        <w:rPr>
          <w:rFonts w:ascii="Times New Roman" w:hAnsi="Times New Roman" w:cs="Times New Roman"/>
          <w:sz w:val="28"/>
          <w:szCs w:val="28"/>
        </w:rPr>
        <w:t>акцентированное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8F0154" w:rsidRP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>3. Огромную роль в осмыслении познавательного и эмоционального материала играют иллюстрации. При рассматривании иллюстраций особое внимание необходимо уделять анализу эмоционального состояния персонаж</w:t>
      </w:r>
      <w:r>
        <w:rPr>
          <w:rFonts w:ascii="Times New Roman" w:hAnsi="Times New Roman" w:cs="Times New Roman"/>
          <w:sz w:val="28"/>
          <w:szCs w:val="28"/>
        </w:rPr>
        <w:t>ей, изображенных на картинах. (</w:t>
      </w:r>
      <w:r w:rsidRPr="008F0154">
        <w:rPr>
          <w:rFonts w:ascii="Times New Roman" w:hAnsi="Times New Roman" w:cs="Times New Roman"/>
          <w:sz w:val="28"/>
          <w:szCs w:val="28"/>
        </w:rPr>
        <w:t>«Что с</w:t>
      </w:r>
      <w:r>
        <w:rPr>
          <w:rFonts w:ascii="Times New Roman" w:hAnsi="Times New Roman" w:cs="Times New Roman"/>
          <w:sz w:val="28"/>
          <w:szCs w:val="28"/>
        </w:rPr>
        <w:t xml:space="preserve"> ним? Почему он плачет?» и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F01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0154">
        <w:rPr>
          <w:rFonts w:ascii="Times New Roman" w:hAnsi="Times New Roman" w:cs="Times New Roman"/>
          <w:sz w:val="28"/>
          <w:szCs w:val="28"/>
        </w:rPr>
        <w:t xml:space="preserve"> При организации игр можно использовать </w:t>
      </w:r>
      <w:proofErr w:type="spellStart"/>
      <w:r w:rsidRPr="008F015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F0154">
        <w:rPr>
          <w:rFonts w:ascii="Times New Roman" w:hAnsi="Times New Roman" w:cs="Times New Roman"/>
          <w:sz w:val="28"/>
          <w:szCs w:val="28"/>
        </w:rPr>
        <w:t xml:space="preserve"> (особенно на </w:t>
      </w:r>
      <w:r w:rsidRPr="008F0154"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этапах). Так, особенно эффективно использовать </w:t>
      </w:r>
      <w:proofErr w:type="spellStart"/>
      <w:r w:rsidRPr="008F015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F0154">
        <w:rPr>
          <w:rFonts w:ascii="Times New Roman" w:hAnsi="Times New Roman" w:cs="Times New Roman"/>
          <w:sz w:val="28"/>
          <w:szCs w:val="28"/>
        </w:rPr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Особенно много сценок можно разыграть с куклами бибабо.</w:t>
      </w:r>
    </w:p>
    <w:p w:rsidR="008F0154" w:rsidRP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 xml:space="preserve">4. Необходимо предоставлять детям возможность </w:t>
      </w:r>
      <w:proofErr w:type="spellStart"/>
      <w:r w:rsidRPr="008F015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8F0154">
        <w:rPr>
          <w:rFonts w:ascii="Times New Roman" w:hAnsi="Times New Roman" w:cs="Times New Roman"/>
          <w:sz w:val="28"/>
          <w:szCs w:val="28"/>
        </w:rPr>
        <w:t xml:space="preserve"> в своем творчестве (в сочинении, разыгрывании и оформлении своих авторских сюжетов).</w:t>
      </w:r>
    </w:p>
    <w:p w:rsidR="008F0154" w:rsidRP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>5. Учиться творчеству можно только при поддержке взрослых, в том числе и родителей. 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8F0154" w:rsidRP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особенности детей дошкольного возраста включают стремление участвовать в совместной деятельности со </w:t>
      </w:r>
      <w:r>
        <w:rPr>
          <w:rFonts w:ascii="Times New Roman" w:hAnsi="Times New Roman" w:cs="Times New Roman"/>
          <w:sz w:val="28"/>
          <w:szCs w:val="28"/>
        </w:rPr>
        <w:t>сверстниками и взрослыми, а так</w:t>
      </w:r>
      <w:r w:rsidRPr="008F0154">
        <w:rPr>
          <w:rFonts w:ascii="Times New Roman" w:hAnsi="Times New Roman" w:cs="Times New Roman"/>
          <w:sz w:val="28"/>
          <w:szCs w:val="28"/>
        </w:rPr>
        <w:t>же время от времени возникающую потребность в уединении. Поэтому в каждой возрастной группе должна быть оборудована театральна</w:t>
      </w:r>
      <w:r>
        <w:rPr>
          <w:rFonts w:ascii="Times New Roman" w:hAnsi="Times New Roman" w:cs="Times New Roman"/>
          <w:sz w:val="28"/>
          <w:szCs w:val="28"/>
        </w:rPr>
        <w:t>я зона или уголок сказки, а так</w:t>
      </w:r>
      <w:r w:rsidRPr="008F0154">
        <w:rPr>
          <w:rFonts w:ascii="Times New Roman" w:hAnsi="Times New Roman" w:cs="Times New Roman"/>
          <w:sz w:val="28"/>
          <w:szCs w:val="28"/>
        </w:rPr>
        <w:t>же «тихий уголок», в котором ребенок может побыть один и «прорепетировать» какую-либо роль перед зеркалом или еще раз посмотреть иллюстрации и т. д. В группе для детей 2-4 лет должен быть уголок ряженья и игрушки-животные для театрализации сказок. В группе детей 5-7 лет более широко должны быть п</w:t>
      </w:r>
      <w:r>
        <w:rPr>
          <w:rFonts w:ascii="Times New Roman" w:hAnsi="Times New Roman" w:cs="Times New Roman"/>
          <w:sz w:val="28"/>
          <w:szCs w:val="28"/>
        </w:rPr>
        <w:t>редставлены виды театров, а так</w:t>
      </w:r>
      <w:r w:rsidRPr="008F0154">
        <w:rPr>
          <w:rFonts w:ascii="Times New Roman" w:hAnsi="Times New Roman" w:cs="Times New Roman"/>
          <w:sz w:val="28"/>
          <w:szCs w:val="28"/>
        </w:rPr>
        <w:t>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интересам, как мальчиков, так и девочек.</w:t>
      </w:r>
    </w:p>
    <w:p w:rsidR="008F0154" w:rsidRPr="008F0154" w:rsidRDefault="008F0154" w:rsidP="008F0154">
      <w:pPr>
        <w:rPr>
          <w:rFonts w:ascii="Times New Roman" w:hAnsi="Times New Roman" w:cs="Times New Roman"/>
          <w:sz w:val="28"/>
          <w:szCs w:val="28"/>
        </w:rPr>
      </w:pPr>
      <w:r w:rsidRPr="008F0154">
        <w:rPr>
          <w:rFonts w:ascii="Times New Roman" w:hAnsi="Times New Roman" w:cs="Times New Roman"/>
          <w:sz w:val="28"/>
          <w:szCs w:val="28"/>
        </w:rPr>
        <w:t>Театрализованная деятельность выполняет одновременно познавательную, воспитательную и развивающую функцию. 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 Воспитательное значение театрализованных игр состоит в формировании уважительного отношения детей друг к другу, развитии коллективизма. 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9E4442" w:rsidRPr="008F0154" w:rsidRDefault="008F0154" w:rsidP="008F015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F0154">
        <w:rPr>
          <w:rFonts w:ascii="Times New Roman" w:hAnsi="Times New Roman" w:cs="Times New Roman"/>
          <w:color w:val="00B050"/>
          <w:sz w:val="28"/>
          <w:szCs w:val="28"/>
        </w:rPr>
        <w:t>Таким образом, театрализованная игра - один из самых эффективных способов воздействия на ребенка, в котором наиболее ярко проявляется принцип обучения: учить - играя!</w:t>
      </w:r>
      <w:bookmarkStart w:id="0" w:name="_GoBack"/>
      <w:bookmarkEnd w:id="0"/>
    </w:p>
    <w:sectPr w:rsidR="009E4442" w:rsidRPr="008F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54"/>
    <w:rsid w:val="001370F9"/>
    <w:rsid w:val="0055557D"/>
    <w:rsid w:val="008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BE3"/>
  <w15:chartTrackingRefBased/>
  <w15:docId w15:val="{1E4F9663-6BC2-4961-AE40-B7BC016F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cp:lastPrinted>2021-12-18T11:32:00Z</cp:lastPrinted>
  <dcterms:created xsi:type="dcterms:W3CDTF">2021-12-18T11:28:00Z</dcterms:created>
  <dcterms:modified xsi:type="dcterms:W3CDTF">2021-12-18T11:33:00Z</dcterms:modified>
</cp:coreProperties>
</file>