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52" w:rsidRPr="000F2EC6" w:rsidRDefault="00121452" w:rsidP="000F2EC6">
      <w:pPr>
        <w:pStyle w:val="a5"/>
        <w:jc w:val="center"/>
        <w:rPr>
          <w:rFonts w:asciiTheme="minorHAnsi" w:hAnsiTheme="minorHAnsi" w:cstheme="minorHAnsi"/>
          <w:b/>
          <w:color w:val="00B050"/>
          <w:sz w:val="28"/>
          <w:szCs w:val="28"/>
          <w:lang w:eastAsia="ru-RU"/>
        </w:rPr>
      </w:pPr>
      <w:r w:rsidRPr="000F2EC6">
        <w:rPr>
          <w:rFonts w:asciiTheme="minorHAnsi" w:hAnsiTheme="minorHAnsi" w:cstheme="minorHAnsi"/>
          <w:b/>
          <w:color w:val="00B050"/>
          <w:sz w:val="28"/>
          <w:szCs w:val="28"/>
          <w:lang w:eastAsia="ru-RU"/>
        </w:rPr>
        <w:t>Использование народного фольклора в гендерном воспитании детей дошкольного возраста.</w:t>
      </w:r>
    </w:p>
    <w:p w:rsidR="00121452" w:rsidRPr="000F2EC6" w:rsidRDefault="000F2EC6" w:rsidP="000F2EC6">
      <w:pPr>
        <w:pStyle w:val="a5"/>
        <w:jc w:val="center"/>
        <w:rPr>
          <w:rFonts w:asciiTheme="minorHAnsi" w:hAnsiTheme="minorHAnsi" w:cstheme="minorHAnsi"/>
          <w:b/>
          <w:color w:val="00B050"/>
          <w:sz w:val="28"/>
          <w:szCs w:val="28"/>
          <w:lang w:eastAsia="ru-RU"/>
        </w:rPr>
      </w:pPr>
      <w:r>
        <w:rPr>
          <w:rFonts w:asciiTheme="minorHAnsi" w:hAnsiTheme="minorHAnsi" w:cstheme="minorHAnsi"/>
          <w:b/>
          <w:color w:val="00B050"/>
          <w:sz w:val="28"/>
          <w:szCs w:val="28"/>
          <w:lang w:eastAsia="ru-RU"/>
        </w:rPr>
        <w:t>Консультация для педагогов</w:t>
      </w:r>
    </w:p>
    <w:p w:rsidR="00121452" w:rsidRPr="00121452" w:rsidRDefault="00121452" w:rsidP="00121452">
      <w:pPr>
        <w:pStyle w:val="a5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  <w:r w:rsidRPr="00121452">
        <w:rPr>
          <w:rFonts w:asciiTheme="minorHAnsi" w:hAnsiTheme="minorHAnsi" w:cstheme="minorHAnsi"/>
          <w:sz w:val="28"/>
          <w:szCs w:val="28"/>
          <w:lang w:eastAsia="ru-RU"/>
        </w:rPr>
        <w:t> </w:t>
      </w:r>
    </w:p>
    <w:p w:rsidR="00210C93" w:rsidRDefault="000F2EC6" w:rsidP="00210C93">
      <w:pPr>
        <w:pStyle w:val="a5"/>
        <w:ind w:firstLine="708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  <w:r>
        <w:rPr>
          <w:rFonts w:asciiTheme="minorHAnsi" w:hAnsiTheme="minorHAnsi" w:cstheme="minorHAnsi"/>
          <w:sz w:val="28"/>
          <w:szCs w:val="28"/>
          <w:lang w:eastAsia="ru-RU"/>
        </w:rPr>
        <w:t>Когда-</w:t>
      </w:r>
      <w:r w:rsidR="00121452"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то </w:t>
      </w:r>
      <w:proofErr w:type="spellStart"/>
      <w:r w:rsidR="00121452" w:rsidRPr="00121452">
        <w:rPr>
          <w:rFonts w:asciiTheme="minorHAnsi" w:hAnsiTheme="minorHAnsi" w:cstheme="minorHAnsi"/>
          <w:sz w:val="28"/>
          <w:szCs w:val="28"/>
          <w:lang w:eastAsia="ru-RU"/>
        </w:rPr>
        <w:t>полоролевое</w:t>
      </w:r>
      <w:proofErr w:type="spellEnd"/>
      <w:r w:rsidR="00121452"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воспитание в России осуществлялось легко и естественно. Девочки большую часть времени проводили с матерью, воспитанием мальчиков с 3 лет руководил отец. Дети постоянно видели своих родителей, общались с ними, и в результате у них формировались стереотипы поведения, характерные для мужчин и женщин.</w:t>
      </w:r>
    </w:p>
    <w:p w:rsidR="00210C93" w:rsidRDefault="00121452" w:rsidP="00210C93">
      <w:pPr>
        <w:pStyle w:val="a5"/>
        <w:ind w:firstLine="708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  <w:r w:rsidRPr="00121452">
        <w:rPr>
          <w:rFonts w:asciiTheme="minorHAnsi" w:hAnsiTheme="minorHAnsi" w:cstheme="minorHAnsi"/>
          <w:sz w:val="28"/>
          <w:szCs w:val="28"/>
          <w:lang w:eastAsia="ru-RU"/>
        </w:rPr>
        <w:t>Современная ситуация требует от девочки проявления не только традиционно женских качеств (мягкости, женственности, заботливого отношения к окружающим и т.п.), но и решимости, инициативности, умение отстаивать свои интересы и добиваться результата. В мальчиках нельзя воспитывать только мужские качества, потому что действительность потребует от них терпимости, отзывчивости, умение прийти на помощь.</w:t>
      </w:r>
    </w:p>
    <w:p w:rsidR="00210C93" w:rsidRDefault="00121452" w:rsidP="00210C93">
      <w:pPr>
        <w:pStyle w:val="a5"/>
        <w:ind w:firstLine="708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  <w:r w:rsidRPr="00121452">
        <w:rPr>
          <w:rFonts w:asciiTheme="minorHAnsi" w:hAnsiTheme="minorHAnsi" w:cstheme="minorHAnsi"/>
          <w:sz w:val="28"/>
          <w:szCs w:val="28"/>
          <w:lang w:eastAsia="ru-RU"/>
        </w:rPr>
        <w:t>Но при этом нельзя допускать проявления мужественности в девочках и женственности в мальчиках.</w:t>
      </w:r>
    </w:p>
    <w:p w:rsidR="00210C93" w:rsidRDefault="00121452" w:rsidP="00210C93">
      <w:pPr>
        <w:pStyle w:val="a5"/>
        <w:ind w:firstLine="708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  <w:r w:rsidRPr="00121452">
        <w:rPr>
          <w:rFonts w:asciiTheme="minorHAnsi" w:hAnsiTheme="minorHAnsi" w:cstheme="minorHAnsi"/>
          <w:sz w:val="28"/>
          <w:szCs w:val="28"/>
          <w:lang w:eastAsia="ru-RU"/>
        </w:rPr>
        <w:t>Как сделать так, чтобы из крошечной девочки выросла прекрасная Женщина, которая не только достигнет успеха в бизнесе, науке или искусстве, но станет нежной матерью, заботливой женой, рачительной хозяйкой? Как из мальчика вырастить Мужчину, способного защитить свой семейный очаг? Возможно, ли воспитать девочек и мальчиков так, чтобы они еще в детстве поняли и приняли свои роли?</w:t>
      </w:r>
    </w:p>
    <w:p w:rsidR="00210C93" w:rsidRDefault="00121452" w:rsidP="00210C93">
      <w:pPr>
        <w:pStyle w:val="a5"/>
        <w:ind w:firstLine="708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  <w:r w:rsidRPr="00121452">
        <w:rPr>
          <w:rFonts w:asciiTheme="minorHAnsi" w:hAnsiTheme="minorHAnsi" w:cstheme="minorHAnsi"/>
          <w:sz w:val="28"/>
          <w:szCs w:val="28"/>
          <w:lang w:eastAsia="ru-RU"/>
        </w:rPr>
        <w:t>Проблема гендерного воспитания начала приобретать актуальность  в настоящее время, и все больше педагогов и психологов стали задумываться о необходимости дифференцированного подхода к воспитанию девочек и мальчиков, причем начиная уже с дошкольного возраста. Так как половая идентификация ребенка  происходит уже к трем-четырем годам, то есть к концу раннего возраста ребенок уже усваивает свою половую принадлежность, хотя еще не знает, каким содержанием должны быть наполнены понятия «мальчик» и «девочка». Стереотипы мужского и женского поведения входят в психологию ребенка через непосредственное наблюдение за поведением мужчин и женщин. Ребенок подражает всему: и формам поведения, которые являются полезными для окружающих, и стереотипам  поведения взрослых, являющимися вредными социальными привычками (курение, брань и т.п.). Ребенок еще не использует эти символы «мужественности» и «</w:t>
      </w:r>
      <w:r w:rsidR="000F2EC6">
        <w:rPr>
          <w:rFonts w:asciiTheme="minorHAnsi" w:hAnsiTheme="minorHAnsi" w:cstheme="minorHAnsi"/>
          <w:sz w:val="28"/>
          <w:szCs w:val="28"/>
          <w:lang w:eastAsia="ru-RU"/>
        </w:rPr>
        <w:t>женственности» в своей практике, но уже начинает вносить их 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t>в сюжет игры. Ориентация ребенка на ценности своего пола происходит не только в семье, но и в дошкольном учреждении, в котором он проводит большую часть времени.</w:t>
      </w:r>
    </w:p>
    <w:p w:rsidR="00210C93" w:rsidRDefault="00121452" w:rsidP="00210C93">
      <w:pPr>
        <w:pStyle w:val="a5"/>
        <w:ind w:firstLine="708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  <w:r w:rsidRPr="00121452">
        <w:rPr>
          <w:rFonts w:asciiTheme="minorHAnsi" w:hAnsiTheme="minorHAnsi" w:cstheme="minorHAnsi"/>
          <w:sz w:val="28"/>
          <w:szCs w:val="28"/>
          <w:lang w:eastAsia="ru-RU"/>
        </w:rPr>
        <w:t>Работая по проблеме гендерного воспитания д</w:t>
      </w:r>
      <w:r w:rsidR="000F2EC6">
        <w:rPr>
          <w:rFonts w:asciiTheme="minorHAnsi" w:hAnsiTheme="minorHAnsi" w:cstheme="minorHAnsi"/>
          <w:sz w:val="28"/>
          <w:szCs w:val="28"/>
          <w:lang w:eastAsia="ru-RU"/>
        </w:rPr>
        <w:t xml:space="preserve">етей дошкольного возраста </w:t>
      </w:r>
      <w:proofErr w:type="gramStart"/>
      <w:r w:rsidR="000F2EC6">
        <w:rPr>
          <w:rFonts w:asciiTheme="minorHAnsi" w:hAnsiTheme="minorHAnsi" w:cstheme="minorHAnsi"/>
          <w:sz w:val="28"/>
          <w:szCs w:val="28"/>
          <w:lang w:eastAsia="ru-RU"/>
        </w:rPr>
        <w:t>в ДОУ</w:t>
      </w:r>
      <w:proofErr w:type="gramEnd"/>
      <w:r w:rsidR="000F2EC6">
        <w:rPr>
          <w:rFonts w:asciiTheme="minorHAnsi" w:hAnsiTheme="minorHAnsi" w:cstheme="minorHAnsi"/>
          <w:sz w:val="28"/>
          <w:szCs w:val="28"/>
          <w:lang w:eastAsia="ru-RU"/>
        </w:rPr>
        <w:t xml:space="preserve"> 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педагоги ставят следующую цель: способствовать благоприятному протеканию процесса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полоролевой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социализации мальчиков и девочек дошкольного возраста, формированию начал мужественности и женственности у дошкольников.</w:t>
      </w:r>
    </w:p>
    <w:p w:rsidR="00210C93" w:rsidRDefault="00121452" w:rsidP="00210C93">
      <w:pPr>
        <w:pStyle w:val="a5"/>
        <w:ind w:firstLine="708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  <w:r w:rsidRPr="00121452">
        <w:rPr>
          <w:rFonts w:asciiTheme="minorHAnsi" w:hAnsiTheme="minorHAnsi" w:cstheme="minorHAnsi"/>
          <w:sz w:val="28"/>
          <w:szCs w:val="28"/>
          <w:lang w:eastAsia="ru-RU"/>
        </w:rPr>
        <w:t>Изучение литературы и собственный опыт показали, что неоценимую помощь в решении задач воспитания детей с учетом их гендерных особенностей может оказать народный фольклор.</w:t>
      </w:r>
    </w:p>
    <w:p w:rsidR="00121452" w:rsidRPr="00121452" w:rsidRDefault="00121452" w:rsidP="00210C93">
      <w:pPr>
        <w:pStyle w:val="a5"/>
        <w:ind w:firstLine="708"/>
        <w:rPr>
          <w:rFonts w:asciiTheme="minorHAnsi" w:hAnsiTheme="minorHAnsi" w:cstheme="minorHAnsi"/>
          <w:sz w:val="28"/>
          <w:szCs w:val="28"/>
          <w:lang w:eastAsia="ru-RU"/>
        </w:rPr>
      </w:pPr>
      <w:r w:rsidRPr="00121452">
        <w:rPr>
          <w:rFonts w:asciiTheme="minorHAnsi" w:hAnsiTheme="minorHAnsi" w:cstheme="minorHAnsi"/>
          <w:sz w:val="28"/>
          <w:szCs w:val="28"/>
          <w:lang w:eastAsia="ru-RU"/>
        </w:rPr>
        <w:lastRenderedPageBreak/>
        <w:t xml:space="preserve">Наши предки, незнакомые с письменностью и книгой, не были оторваны от предшествующих поколений. Все накопленное передавалось устно от человека к человеку, становилось достоянием многих. Фольклорные произведения поражают своей простотой, точностью и красотой. Простые на первый взгляд слова и сочетания слов в текстах сказок, песен, потешек, дразнилках, поговорках, скороговорках, играх  оказываются необычными, вызывают в нашем сознании зримые картины, вещи получают особую окраску и значение. 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   С самого рождения в русской семье  учитывались гендерные особенности ребенка.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Известно, что даже при рождении пуповину девочкам и мальчикам отрезали по- разному. Пуповину девочки обрезали ножницами над веретеном или на гребенке, что символизировало наделение её качествами труженицы, хозяйки и рукодельницы. Пуповину мальчику обрезали ножом с использованием инструментов для обработки дерева, чтобы он в будущем оказался хорошим работником.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Интерес представляет и традиция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заворачивания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новорожденных девочек в рубаху отца, а мальчиков – в рубашку матери. Ученые считают, что это связано с «программированием» будущего ребенка. Люди мечтали о том, что когда их сын вырастет и женится, то его жена воплотит в себе все то, что дорого его ему в родной матери, а дочь в своем избраннике сможет увидеть черты отца.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 Даже в колыбельных песнях присутствует обращение не просто к маленькому ребенку, а к девочкам и мальчикам: «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Гуркота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,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гуркота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, а Митеньке дремота», «Моя доченька  уснёт», «Спи, доченька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маленька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», «А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баиньки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,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баиньки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дочку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маненьку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>», «Спи Ванюшка, спи родной», «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Сынко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, голубочек».  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При этом очевидно, что в данных традициях был заложен глубокий смысл передачи гендерных ролей, которые по женской линии несли в себе терпимость, сдержанность, любовь и доброту, а по мужской – стойкость, мужество, ответственность и многое другое, о чем могли мечтать родители при рождении своего ребенка.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Интуитивно приписывая ребенку те или иные качества, о девочке мы говорим –красивая, нежная, хрупкая, о мальчике – сильный , крепкий.  Это хорошо отражается в фольклорных произведениях - величаниях мальчиков и девочек.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Величание для мальчика: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Мой сыночек, мой дружочек,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Мой сиреневый цветочек,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</w:r>
      <w:r w:rsidRPr="00121452">
        <w:rPr>
          <w:rFonts w:asciiTheme="minorHAnsi" w:hAnsiTheme="minorHAnsi" w:cstheme="minorHAnsi"/>
          <w:sz w:val="28"/>
          <w:szCs w:val="28"/>
          <w:u w:val="single"/>
          <w:lang w:eastAsia="ru-RU"/>
        </w:rPr>
        <w:t>Молодец да удалец,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В волосах твоих венец.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</w:r>
      <w:r w:rsidRPr="00121452">
        <w:rPr>
          <w:rFonts w:asciiTheme="minorHAnsi" w:hAnsiTheme="minorHAnsi" w:cstheme="minorHAnsi"/>
          <w:sz w:val="28"/>
          <w:szCs w:val="28"/>
          <w:u w:val="single"/>
          <w:lang w:eastAsia="ru-RU"/>
        </w:rPr>
        <w:t>Храбрый , смелый богатырь,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</w:r>
      <w:r w:rsidRPr="00121452">
        <w:rPr>
          <w:rFonts w:asciiTheme="minorHAnsi" w:hAnsiTheme="minorHAnsi" w:cstheme="minorHAnsi"/>
          <w:sz w:val="28"/>
          <w:szCs w:val="28"/>
          <w:u w:val="single"/>
          <w:lang w:eastAsia="ru-RU"/>
        </w:rPr>
        <w:t>Ты добро приносишь в мир.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Величание для девочки: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Моя девочка – прелестница,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</w:r>
      <w:r w:rsidRPr="00121452">
        <w:rPr>
          <w:rFonts w:asciiTheme="minorHAnsi" w:hAnsiTheme="minorHAnsi" w:cstheme="minorHAnsi"/>
          <w:sz w:val="28"/>
          <w:szCs w:val="28"/>
          <w:u w:val="single"/>
          <w:lang w:eastAsia="ru-RU"/>
        </w:rPr>
        <w:t>Мастерица и кудесница!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Зорькой алой умывалась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</w:r>
      <w:r w:rsidRPr="00121452">
        <w:rPr>
          <w:rFonts w:asciiTheme="minorHAnsi" w:hAnsiTheme="minorHAnsi" w:cstheme="minorHAnsi"/>
          <w:sz w:val="28"/>
          <w:szCs w:val="28"/>
          <w:u w:val="single"/>
          <w:lang w:eastAsia="ru-RU"/>
        </w:rPr>
        <w:t>И с рассветом просыпалась.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Маме с солнцем улыбнулась-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Лучики лица коснулись.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    Одной из задач гендерного воспитания детей является овладение детьми 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lastRenderedPageBreak/>
        <w:t>первоначальными представлениями о собственной половой принадлежности, аргументируя ее по ряду признаков (одежда, прическа).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В решении этой задачи  может помочь народный фольклор, где   большое внимание уделялось внешним особенностям мальчиков и девочек: одежде, прическе.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Например: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Чешу ,чешу волосинки,                                                     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Расчесываю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косыньку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,                                                 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Расти, коса, до пояса,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Не вырони ни волоса!                                                    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Расти, коса, не путайся.                                                  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Дочка, маму слушайся!   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Как у доченьки моей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Ворох золотых кудрей!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Как у ласточки моей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Речи плавные как ручей!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А в очах – озера синь,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А стан будто у осин!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Она прытка словно лань,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А душа – цветущий май!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Радость –доченька моя.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«Еду-еду к бабе ,к деду      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На лошадке в красной шапке.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По ровной дорожке,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В старом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лапоточке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,..»</w:t>
      </w:r>
    </w:p>
    <w:p w:rsidR="00121452" w:rsidRPr="00121452" w:rsidRDefault="00121452" w:rsidP="00210C93">
      <w:pPr>
        <w:pStyle w:val="a5"/>
        <w:rPr>
          <w:rFonts w:asciiTheme="minorHAnsi" w:hAnsiTheme="minorHAnsi" w:cstheme="minorHAnsi"/>
          <w:sz w:val="28"/>
          <w:szCs w:val="28"/>
          <w:lang w:eastAsia="ru-RU"/>
        </w:rPr>
      </w:pPr>
      <w:r w:rsidRPr="00121452">
        <w:rPr>
          <w:rFonts w:asciiTheme="minorHAnsi" w:hAnsiTheme="minorHAnsi" w:cstheme="minorHAnsi"/>
          <w:sz w:val="28"/>
          <w:szCs w:val="28"/>
          <w:lang w:eastAsia="ru-RU"/>
        </w:rPr>
        <w:t>«Новый сарафанчик из цветного ситца.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В новом сарафане дома не сидится.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Побегу вприпрыжку, буду петь, кружиться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в новом сарафане из цветного ситца.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Приутихнет ветер, приумолкнут птицы,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увидав мой новый сарафан из ситца».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      В соответствии с тем, кому именно адресована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потешка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или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пестушка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>, девочке или мальчику, прогнозируется их будущее. Труд девочек в будущем связан с жатвой, приготовлением еды, пошивом одежды, а мальчиков – с охотой и рыбной ловлей, рубкой леса, уходом за домашними животными и т. п. Следует обратить внимание на то, как в семье дифференцировался труд девочек и мальчиков. Девочки привлекались к уходу за младшими детьми, уборке дома, мытью посуды. Они загоняли скотину во двор, пасли гусей и под руководством матери делали первые шаги по приобретению навыков в прядении, вышивании, шитье, ткачестве. Мальчиков привлекали в качестве помощников во время жатвы, сенокоса, боронования, учили молотить, запрягать лошадь и управлять ею. Отцы раскрывали мальчикам секреты охоты и рыбалки.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Например :                            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Для мальчиков:</w:t>
      </w:r>
    </w:p>
    <w:p w:rsidR="00121452" w:rsidRPr="00121452" w:rsidRDefault="00121452" w:rsidP="00121452">
      <w:pPr>
        <w:pStyle w:val="a5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</w:p>
    <w:p w:rsidR="00121452" w:rsidRPr="00121452" w:rsidRDefault="00121452" w:rsidP="00210C93">
      <w:pPr>
        <w:pStyle w:val="a5"/>
        <w:rPr>
          <w:rFonts w:asciiTheme="minorHAnsi" w:hAnsiTheme="minorHAnsi" w:cstheme="minorHAnsi"/>
          <w:sz w:val="28"/>
          <w:szCs w:val="28"/>
          <w:lang w:eastAsia="ru-RU"/>
        </w:rPr>
      </w:pPr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 « … Будем рано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разбужать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, на работку посылать, 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На работу на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таку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, да на веселую страду, 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lastRenderedPageBreak/>
        <w:t>Будем сено косить, да будем в кучки носить.»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Будешь большой                                                 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Будешь рыбку ловить,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Тетерьку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ловить,                                                  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Будешь лес рубить,                                             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Тятьку, мамку кормить»</w:t>
      </w:r>
    </w:p>
    <w:p w:rsidR="00121452" w:rsidRPr="00121452" w:rsidRDefault="00121452" w:rsidP="00210C93">
      <w:pPr>
        <w:pStyle w:val="a5"/>
        <w:rPr>
          <w:rFonts w:asciiTheme="minorHAnsi" w:hAnsiTheme="minorHAnsi" w:cstheme="minorHAnsi"/>
          <w:sz w:val="28"/>
          <w:szCs w:val="28"/>
          <w:lang w:eastAsia="ru-RU"/>
        </w:rPr>
      </w:pPr>
    </w:p>
    <w:p w:rsidR="00121452" w:rsidRPr="00121452" w:rsidRDefault="00121452" w:rsidP="00210C93">
      <w:pPr>
        <w:pStyle w:val="a5"/>
        <w:rPr>
          <w:rFonts w:asciiTheme="minorHAnsi" w:hAnsiTheme="minorHAnsi" w:cstheme="minorHAnsi"/>
          <w:sz w:val="28"/>
          <w:szCs w:val="28"/>
          <w:lang w:eastAsia="ru-RU"/>
        </w:rPr>
      </w:pPr>
      <w:r w:rsidRPr="00121452">
        <w:rPr>
          <w:rFonts w:asciiTheme="minorHAnsi" w:hAnsiTheme="minorHAnsi" w:cstheme="minorHAnsi"/>
          <w:sz w:val="28"/>
          <w:szCs w:val="28"/>
          <w:lang w:eastAsia="ru-RU"/>
        </w:rPr>
        <w:t>                                                        «.. Спи, посыпай, боронить поспевай.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                                                            Мы те шапочку купим, зипун сошьем,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                                                            Зипун сошьем, боронить сошлем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                                                            В чистые поля, в зелены луга».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 «..Пастушок, пастушок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   Заиграй в рожок.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Рано утром на заре  - гони стадо к реке.</w:t>
      </w:r>
    </w:p>
    <w:p w:rsidR="00121452" w:rsidRPr="00121452" w:rsidRDefault="00121452" w:rsidP="00210C93">
      <w:pPr>
        <w:pStyle w:val="a5"/>
        <w:rPr>
          <w:rFonts w:asciiTheme="minorHAnsi" w:hAnsiTheme="minorHAnsi" w:cstheme="minorHAnsi"/>
          <w:sz w:val="28"/>
          <w:szCs w:val="28"/>
          <w:lang w:eastAsia="ru-RU"/>
        </w:rPr>
      </w:pPr>
    </w:p>
    <w:p w:rsidR="00121452" w:rsidRPr="00121452" w:rsidRDefault="00121452" w:rsidP="00210C93">
      <w:pPr>
        <w:pStyle w:val="a5"/>
        <w:rPr>
          <w:rFonts w:asciiTheme="minorHAnsi" w:hAnsiTheme="minorHAnsi" w:cstheme="minorHAnsi"/>
          <w:sz w:val="28"/>
          <w:szCs w:val="28"/>
          <w:lang w:eastAsia="ru-RU"/>
        </w:rPr>
      </w:pPr>
      <w:r w:rsidRPr="00121452">
        <w:rPr>
          <w:rFonts w:asciiTheme="minorHAnsi" w:hAnsiTheme="minorHAnsi" w:cstheme="minorHAnsi"/>
          <w:sz w:val="28"/>
          <w:szCs w:val="28"/>
          <w:lang w:eastAsia="ru-RU"/>
        </w:rPr>
        <w:t>Идет Кузьма из кузнецы,                                                          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Несет Кузьма два молота.                        </w:t>
      </w:r>
      <w:r w:rsidR="000F2EC6">
        <w:rPr>
          <w:rFonts w:asciiTheme="minorHAnsi" w:hAnsiTheme="minorHAnsi" w:cstheme="minorHAnsi"/>
          <w:sz w:val="28"/>
          <w:szCs w:val="28"/>
          <w:lang w:eastAsia="ru-RU"/>
        </w:rPr>
        <w:t xml:space="preserve">                           </w:t>
      </w:r>
      <w:r w:rsidR="000F2EC6">
        <w:rPr>
          <w:rFonts w:asciiTheme="minorHAnsi" w:hAnsiTheme="minorHAnsi" w:cstheme="minorHAnsi"/>
          <w:sz w:val="28"/>
          <w:szCs w:val="28"/>
          <w:lang w:eastAsia="ru-RU"/>
        </w:rPr>
        <w:br/>
      </w:r>
      <w:proofErr w:type="spellStart"/>
      <w:proofErr w:type="gramStart"/>
      <w:r w:rsidR="000F2EC6">
        <w:rPr>
          <w:rFonts w:asciiTheme="minorHAnsi" w:hAnsiTheme="minorHAnsi" w:cstheme="minorHAnsi"/>
          <w:sz w:val="28"/>
          <w:szCs w:val="28"/>
          <w:lang w:eastAsia="ru-RU"/>
        </w:rPr>
        <w:t>Тук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t>,тук</w:t>
      </w:r>
      <w:proofErr w:type="spellEnd"/>
      <w:proofErr w:type="gram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>, тук!                                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Вот ударим разом вдруг:                                                          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Для всех людей,                                                                    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Накуем гвоздей!                                                                          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Для девочек:</w:t>
      </w:r>
    </w:p>
    <w:p w:rsidR="00121452" w:rsidRPr="00121452" w:rsidRDefault="00121452" w:rsidP="00210C93">
      <w:pPr>
        <w:pStyle w:val="a5"/>
        <w:rPr>
          <w:rFonts w:asciiTheme="minorHAnsi" w:hAnsiTheme="minorHAnsi" w:cstheme="minorHAnsi"/>
          <w:sz w:val="28"/>
          <w:szCs w:val="28"/>
          <w:lang w:eastAsia="ru-RU"/>
        </w:rPr>
      </w:pPr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Аленка-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малёнка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Шустра, быстра:                                                       Наша –то хозяюшка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Грибов насобирала,                                                Сметлива была,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Носок довязала,                                                       Всем в избе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работушку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Сарафан дошила,                                                     К праздничку дала: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Воды наносила.                                                        Чашечку собачка моет языком,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Везде поспела                                                           Мышка собирает крошки под окном,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В охотку ей дело.                                                       По столу котище лапою скребёт,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                                                                                        Половичку курочка веничком метёт.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В огороде ,во саду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Берет Маша лебеду.                                                Во поле рябинушка,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Она рвет и берет,                                                      Во поле кудрявая стояла.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Во передничек кладет,                                            Как под той ли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рябинушкой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Приговаривает :                                                         Сидят четыре девушки.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"У дударя, гусли,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самогуды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>,                                   Первая –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Катюшенька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>- шьёт.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На них шелковые струны.                                       Вторая-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Марфушенька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–прядет.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Его гусли ,заиграли :                                                   Третья –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Акулинушка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–вышивает.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Мои ноги заплясали,                                                   Четвертая –Аринушка – зевает…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Той так и вот так, 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И вот будет это так .                                                 Сеяла Алёнушка ленок,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                                                                                       Тонок, долог  и высок.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Посылали молодицу                                               Лён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ленистый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>, волокнистый,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lastRenderedPageBreak/>
        <w:t>Под горушку по водицу.                                         К шитью ниткой шелковистой.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А водица далеко,                                                      Стал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леночек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поспевать,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А ведерко велико.                                                    Его стали в дело брать,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Наша Катя подрастет,                                               Его стали в дело брать,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Катя силы наберет,                                                    Во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снопочки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собирать.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Станет по воду ходить,                                             Стлали, мяли, пряли, ткали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Вёдра красные носить.                                              И платочки вышивали.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От девочек и мальчиков дошкольного возраста требовалось строгое соблюдение норм морали: уважение к старшим, заботливое отношение к старикам и младшим детям, доброта, отзывчивость, вежливость и дисциплинированность, исполнительность и честность.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Пошла Маня на базар,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Принесла домой товар: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</w:r>
      <w:r w:rsidRPr="00121452">
        <w:rPr>
          <w:rFonts w:asciiTheme="minorHAnsi" w:hAnsiTheme="minorHAnsi" w:cstheme="minorHAnsi"/>
          <w:sz w:val="28"/>
          <w:szCs w:val="28"/>
          <w:u w:val="single"/>
          <w:lang w:eastAsia="ru-RU"/>
        </w:rPr>
        <w:t>Родной матушке- платок,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Братьям-соколам-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По козлиным сапогам  ,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Сестрицам -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лебедицам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>-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До по новым рукавицам.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Баю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баюшки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бай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бай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.                                                              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Глазки, Маша, закрывай.                                                   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Я тебя качаю,                                                                           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Тебя величаю.                                                                            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</w:r>
      <w:r w:rsidRPr="00121452">
        <w:rPr>
          <w:rFonts w:asciiTheme="minorHAnsi" w:hAnsiTheme="minorHAnsi" w:cstheme="minorHAnsi"/>
          <w:sz w:val="28"/>
          <w:szCs w:val="28"/>
          <w:u w:val="single"/>
          <w:lang w:eastAsia="ru-RU"/>
        </w:rPr>
        <w:t xml:space="preserve">Будь счастлива, будь умна,                                                   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</w:r>
      <w:r w:rsidRPr="00121452">
        <w:rPr>
          <w:rFonts w:asciiTheme="minorHAnsi" w:hAnsiTheme="minorHAnsi" w:cstheme="minorHAnsi"/>
          <w:sz w:val="28"/>
          <w:szCs w:val="28"/>
          <w:u w:val="single"/>
          <w:lang w:eastAsia="ru-RU"/>
        </w:rPr>
        <w:t xml:space="preserve">При народе будь скромна.                                                      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Спи дочка, до вечера,                                                           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Тебе делать нечего!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                      Игра – это школа воспитания. В ней свои «учебные предметы». Одни из них развивают у детей ловкость, меткость, быстроту и силу; другие учат премудростям жизни, добру и справедливости, чести и порядочности, любви и долгу. Игра формирует высокую нравственность. А народная игра – является неотъемлемой частью национального богатства интернационального, художественного и физического воспитания , в том числе способствует гендерному воспитанию детей в той его части, где рассматриваются вопросы  быта ,  обычаями и трудом  мужчин и женщин.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 Многие народные детские игры имитируют серьезные занятия взрослых: охота, рыболовство, собирательство, ведение домашнего хозяйства. Такие игры как: «У медведя во бору», «Кузнецы», «Арина»</w:t>
      </w:r>
      <w:r w:rsidR="000F2EC6">
        <w:rPr>
          <w:rFonts w:asciiTheme="minorHAnsi" w:hAnsiTheme="minorHAnsi" w:cstheme="minorHAnsi"/>
          <w:sz w:val="28"/>
          <w:szCs w:val="28"/>
          <w:lang w:eastAsia="ru-RU"/>
        </w:rPr>
        <w:t>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По содержанию все народные игры были доступны и девочкам, и мальчикам и создавали равные возможности для участия в них детей обоего пола.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Сказка – естественный способ общения с детьми. Сказка всегда насыщена социальными действиями и сильна нравственной основой. В сказке задаются, складываются и формируются эталоны жизни, эталоны поведения. И очень важно чтобы ребенок регулярно прикасался к этим нормам. Они обучают и создают эмоциональную положительную модель гендерного поведения. При помощи сказок можно выявить сложившиеся ложные стереотипы поведения, что позволяет спланировать коррекционную работу, в которой необходимо показать равные 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lastRenderedPageBreak/>
        <w:t>социальные возможности девочки и мальчика.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>                Сказки о животных позволяют детям психологически безопасно отражать свой внутренний мир. С помощью сказок формируется представление о заботливости, миролюбии, терпимости к недостаткам других. Существует мнение, будто сказки о животных такие, как «», воздействуют на детей на подсознательном уровне, являясь своеобразным учебником полового воспитания для самых маленьких.</w:t>
      </w:r>
      <w:r w:rsidRPr="00121452">
        <w:rPr>
          <w:rFonts w:asciiTheme="minorHAnsi" w:hAnsiTheme="minorHAnsi" w:cstheme="minorHAnsi"/>
          <w:sz w:val="28"/>
          <w:szCs w:val="28"/>
          <w:lang w:eastAsia="ru-RU"/>
        </w:rPr>
        <w:br/>
        <w:t xml:space="preserve">               Таким образом, как видно из вышесказанного. Роль народного фольклора является одним из средств гендерного воспитания дошкольников. Чтобы эта работа была живой, интересной, разнообразной, яркой красочной, образной, увлекательной, веселой, высокоэффективной: чтобы укрепить ниточку, которая называется связью поколений; чтобы воспитывать уважение к старшим, способствовать благоприятному протеканию процесса </w:t>
      </w:r>
      <w:proofErr w:type="spellStart"/>
      <w:r w:rsidRPr="00121452">
        <w:rPr>
          <w:rFonts w:asciiTheme="minorHAnsi" w:hAnsiTheme="minorHAnsi" w:cstheme="minorHAnsi"/>
          <w:sz w:val="28"/>
          <w:szCs w:val="28"/>
          <w:lang w:eastAsia="ru-RU"/>
        </w:rPr>
        <w:t>полоролевой</w:t>
      </w:r>
      <w:proofErr w:type="spellEnd"/>
      <w:r w:rsidRPr="00121452">
        <w:rPr>
          <w:rFonts w:asciiTheme="minorHAnsi" w:hAnsiTheme="minorHAnsi" w:cstheme="minorHAnsi"/>
          <w:sz w:val="28"/>
          <w:szCs w:val="28"/>
          <w:lang w:eastAsia="ru-RU"/>
        </w:rPr>
        <w:t xml:space="preserve"> социализации мальчиков и девочек дошкольного возраста, формированию начал мужественности и женственности у дошкольников, мы можем и должны испо</w:t>
      </w:r>
      <w:r w:rsidR="000F2EC6">
        <w:rPr>
          <w:rFonts w:asciiTheme="minorHAnsi" w:hAnsiTheme="minorHAnsi" w:cstheme="minorHAnsi"/>
          <w:sz w:val="28"/>
          <w:szCs w:val="28"/>
          <w:lang w:eastAsia="ru-RU"/>
        </w:rPr>
        <w:t>льзовать богатейший опыт народа</w:t>
      </w:r>
      <w:bookmarkStart w:id="0" w:name="_GoBack"/>
      <w:bookmarkEnd w:id="0"/>
      <w:r w:rsidRPr="00121452">
        <w:rPr>
          <w:rFonts w:asciiTheme="minorHAnsi" w:hAnsiTheme="minorHAnsi" w:cstheme="minorHAnsi"/>
          <w:sz w:val="28"/>
          <w:szCs w:val="28"/>
          <w:lang w:eastAsia="ru-RU"/>
        </w:rPr>
        <w:t>, накопленный веками.</w:t>
      </w:r>
    </w:p>
    <w:p w:rsidR="00D917C8" w:rsidRPr="00121452" w:rsidRDefault="00D917C8" w:rsidP="00121452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</w:p>
    <w:sectPr w:rsidR="00D917C8" w:rsidRPr="00121452" w:rsidSect="001F0CAF">
      <w:pgSz w:w="11906" w:h="16838"/>
      <w:pgMar w:top="1134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21452"/>
    <w:rsid w:val="000F2EC6"/>
    <w:rsid w:val="00121452"/>
    <w:rsid w:val="001F0CAF"/>
    <w:rsid w:val="00210C93"/>
    <w:rsid w:val="00272409"/>
    <w:rsid w:val="004170EB"/>
    <w:rsid w:val="005627E7"/>
    <w:rsid w:val="005C5A79"/>
    <w:rsid w:val="007E39EE"/>
    <w:rsid w:val="00917045"/>
    <w:rsid w:val="00A23675"/>
    <w:rsid w:val="00AB6C8B"/>
    <w:rsid w:val="00CE10C1"/>
    <w:rsid w:val="00D869F4"/>
    <w:rsid w:val="00D917C8"/>
    <w:rsid w:val="00F1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126D"/>
  <w15:docId w15:val="{509DFFD6-68F9-4292-A617-E4C1D59C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9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39EE"/>
    <w:pPr>
      <w:keepNext/>
      <w:spacing w:before="240" w:after="60" w:line="240" w:lineRule="auto"/>
      <w:outlineLvl w:val="0"/>
    </w:pPr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7E39EE"/>
    <w:pPr>
      <w:spacing w:before="100" w:beforeAutospacing="1" w:after="100" w:afterAutospacing="1" w:line="240" w:lineRule="auto"/>
      <w:jc w:val="center"/>
      <w:outlineLvl w:val="1"/>
    </w:pPr>
    <w:rPr>
      <w:rFonts w:ascii="Verdana" w:eastAsiaTheme="majorEastAsia" w:hAnsi="Verdana" w:cstheme="majorBidi"/>
      <w:color w:val="004E8F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7E39EE"/>
    <w:pPr>
      <w:spacing w:before="100" w:beforeAutospacing="1" w:after="100" w:afterAutospacing="1" w:line="240" w:lineRule="auto"/>
      <w:jc w:val="center"/>
      <w:outlineLvl w:val="2"/>
    </w:pPr>
    <w:rPr>
      <w:rFonts w:ascii="Verdana" w:eastAsiaTheme="majorEastAsia" w:hAnsi="Verdana" w:cstheme="majorBidi"/>
      <w:b/>
      <w:bCs/>
      <w:color w:val="008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E39EE"/>
    <w:pPr>
      <w:spacing w:before="100" w:beforeAutospacing="1" w:after="100" w:afterAutospacing="1" w:line="240" w:lineRule="auto"/>
      <w:jc w:val="center"/>
      <w:outlineLvl w:val="3"/>
    </w:pPr>
    <w:rPr>
      <w:rFonts w:ascii="Verdana" w:eastAsiaTheme="majorEastAsia" w:hAnsi="Verdana" w:cstheme="majorBidi"/>
      <w:b/>
      <w:bCs/>
      <w:color w:val="BD4B00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E39EE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7E39EE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9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9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9E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9EE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E39EE"/>
    <w:rPr>
      <w:rFonts w:ascii="Verdana" w:eastAsiaTheme="majorEastAsia" w:hAnsi="Verdana" w:cstheme="majorBidi"/>
      <w:color w:val="004E8F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7E39EE"/>
    <w:rPr>
      <w:rFonts w:ascii="Verdana" w:eastAsiaTheme="majorEastAsia" w:hAnsi="Verdana" w:cstheme="majorBidi"/>
      <w:b/>
      <w:bCs/>
      <w:color w:val="008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E39EE"/>
    <w:rPr>
      <w:rFonts w:ascii="Verdana" w:eastAsiaTheme="majorEastAsia" w:hAnsi="Verdana" w:cstheme="majorBidi"/>
      <w:b/>
      <w:bCs/>
      <w:color w:val="BD4B00"/>
    </w:rPr>
  </w:style>
  <w:style w:type="character" w:customStyle="1" w:styleId="50">
    <w:name w:val="Заголовок 5 Знак"/>
    <w:basedOn w:val="a0"/>
    <w:link w:val="5"/>
    <w:uiPriority w:val="9"/>
    <w:rsid w:val="007E39EE"/>
    <w:rPr>
      <w:rFonts w:ascii="Cambria" w:eastAsiaTheme="majorEastAsia" w:hAnsi="Cambria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7E39EE"/>
    <w:rPr>
      <w:rFonts w:ascii="Cambria" w:eastAsiaTheme="majorEastAsia" w:hAnsi="Cambria" w:cstheme="majorBidi"/>
      <w:i/>
      <w:iCs/>
      <w:color w:val="243F60"/>
    </w:rPr>
  </w:style>
  <w:style w:type="character" w:styleId="a3">
    <w:name w:val="Strong"/>
    <w:basedOn w:val="a0"/>
    <w:uiPriority w:val="22"/>
    <w:qFormat/>
    <w:rsid w:val="007E39EE"/>
    <w:rPr>
      <w:b/>
      <w:bCs/>
    </w:rPr>
  </w:style>
  <w:style w:type="character" w:styleId="a4">
    <w:name w:val="Emphasis"/>
    <w:basedOn w:val="a0"/>
    <w:uiPriority w:val="20"/>
    <w:qFormat/>
    <w:rsid w:val="007E39EE"/>
    <w:rPr>
      <w:i/>
      <w:iCs/>
    </w:rPr>
  </w:style>
  <w:style w:type="paragraph" w:styleId="a5">
    <w:name w:val="No Spacing"/>
    <w:autoRedefine/>
    <w:uiPriority w:val="1"/>
    <w:qFormat/>
    <w:rsid w:val="004170EB"/>
    <w:rPr>
      <w:rFonts w:ascii="Times New Roman" w:hAnsi="Times New Roman"/>
      <w:sz w:val="24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E39E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E39E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E39E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6">
    <w:name w:val="caption"/>
    <w:basedOn w:val="a"/>
    <w:next w:val="a"/>
    <w:uiPriority w:val="35"/>
    <w:semiHidden/>
    <w:unhideWhenUsed/>
    <w:qFormat/>
    <w:rsid w:val="007E39E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7E3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7E3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9">
    <w:name w:val="Subtitle"/>
    <w:basedOn w:val="a"/>
    <w:next w:val="a"/>
    <w:link w:val="aa"/>
    <w:uiPriority w:val="11"/>
    <w:qFormat/>
    <w:rsid w:val="007E39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E39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7E39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39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E39EE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7E39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E39EE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7E39E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E39E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E39E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E39E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E39E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39EE"/>
    <w:pPr>
      <w:keepLines/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f4">
    <w:name w:val="Normal (Web)"/>
    <w:basedOn w:val="a"/>
    <w:uiPriority w:val="99"/>
    <w:semiHidden/>
    <w:unhideWhenUsed/>
    <w:rsid w:val="00121452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Georgia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2188</Words>
  <Characters>12477</Characters>
  <Application>Microsoft Office Word</Application>
  <DocSecurity>0</DocSecurity>
  <Lines>103</Lines>
  <Paragraphs>29</Paragraphs>
  <ScaleCrop>false</ScaleCrop>
  <Company/>
  <LinksUpToDate>false</LinksUpToDate>
  <CharactersWithSpaces>14636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79206</cp:lastModifiedBy>
  <cp:revision>4</cp:revision>
  <dcterms:created xsi:type="dcterms:W3CDTF">2012-02-01T08:26:00Z</dcterms:created>
  <dcterms:modified xsi:type="dcterms:W3CDTF">2022-02-02T14:04:00Z</dcterms:modified>
</cp:coreProperties>
</file>