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30C" w:rsidRPr="00C2030C" w:rsidRDefault="00C2030C" w:rsidP="00C2030C">
      <w:pPr>
        <w:rPr>
          <w:rFonts w:ascii="Times New Roman" w:hAnsi="Times New Roman" w:cs="Times New Roman"/>
          <w:sz w:val="28"/>
          <w:szCs w:val="28"/>
        </w:rPr>
      </w:pPr>
      <w:r w:rsidRPr="00C2030C">
        <w:rPr>
          <w:b/>
          <w:bCs/>
        </w:rPr>
        <w:t>​</w:t>
      </w:r>
      <w:proofErr w:type="gramStart"/>
      <w:r w:rsidRPr="00C2030C">
        <w:rPr>
          <w:b/>
          <w:bCs/>
        </w:rPr>
        <w:t>​</w:t>
      </w:r>
      <w:r w:rsidR="002E7870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End"/>
      <w:r w:rsidR="002E7870">
        <w:rPr>
          <w:rFonts w:ascii="Times New Roman" w:hAnsi="Times New Roman" w:cs="Times New Roman"/>
          <w:b/>
          <w:bCs/>
          <w:sz w:val="28"/>
          <w:szCs w:val="28"/>
        </w:rPr>
        <w:t>Растения вокруг нас»</w:t>
      </w:r>
      <w:r w:rsidRPr="00C2030C">
        <w:rPr>
          <w:rFonts w:ascii="Times New Roman" w:hAnsi="Times New Roman" w:cs="Times New Roman"/>
          <w:sz w:val="28"/>
          <w:szCs w:val="28"/>
        </w:rPr>
        <w:t> </w:t>
      </w:r>
    </w:p>
    <w:p w:rsidR="00C2030C" w:rsidRPr="00C2030C" w:rsidRDefault="00C2030C" w:rsidP="00C2030C">
      <w:pPr>
        <w:rPr>
          <w:rFonts w:ascii="Times New Roman" w:hAnsi="Times New Roman" w:cs="Times New Roman"/>
          <w:sz w:val="28"/>
          <w:szCs w:val="28"/>
        </w:rPr>
      </w:pPr>
      <w:r w:rsidRPr="00C2030C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C2030C">
        <w:rPr>
          <w:rFonts w:ascii="Times New Roman" w:hAnsi="Times New Roman" w:cs="Times New Roman"/>
          <w:sz w:val="28"/>
          <w:szCs w:val="28"/>
        </w:rPr>
        <w:t>расширять представления о мире растений, о его многообразии.</w:t>
      </w:r>
    </w:p>
    <w:p w:rsidR="00C2030C" w:rsidRPr="00C2030C" w:rsidRDefault="00C2030C" w:rsidP="00C2030C">
      <w:pPr>
        <w:rPr>
          <w:rFonts w:ascii="Times New Roman" w:hAnsi="Times New Roman" w:cs="Times New Roman"/>
          <w:sz w:val="28"/>
          <w:szCs w:val="28"/>
        </w:rPr>
      </w:pPr>
      <w:r w:rsidRPr="00C2030C">
        <w:rPr>
          <w:rFonts w:ascii="Times New Roman" w:hAnsi="Times New Roman" w:cs="Times New Roman"/>
          <w:sz w:val="28"/>
          <w:szCs w:val="28"/>
        </w:rPr>
        <w:t> </w:t>
      </w:r>
      <w:r w:rsidRPr="00C2030C">
        <w:rPr>
          <w:rFonts w:ascii="Times New Roman" w:hAnsi="Times New Roman" w:cs="Times New Roman"/>
          <w:b/>
          <w:bCs/>
          <w:sz w:val="28"/>
          <w:szCs w:val="28"/>
        </w:rPr>
        <w:t>Итоговое мероприятие: </w:t>
      </w:r>
      <w:r w:rsidRPr="00C2030C">
        <w:rPr>
          <w:rFonts w:ascii="Times New Roman" w:hAnsi="Times New Roman" w:cs="Times New Roman"/>
          <w:sz w:val="28"/>
          <w:szCs w:val="28"/>
        </w:rPr>
        <w:t>выставка поделок и рисунков </w:t>
      </w:r>
      <w:r w:rsidRPr="00C2030C">
        <w:rPr>
          <w:rFonts w:ascii="Times New Roman" w:hAnsi="Times New Roman" w:cs="Times New Roman"/>
          <w:b/>
          <w:bCs/>
          <w:sz w:val="28"/>
          <w:szCs w:val="28"/>
        </w:rPr>
        <w:t xml:space="preserve">«Растения вокруг </w:t>
      </w:r>
      <w:proofErr w:type="gramStart"/>
      <w:r w:rsidRPr="00C2030C">
        <w:rPr>
          <w:rFonts w:ascii="Times New Roman" w:hAnsi="Times New Roman" w:cs="Times New Roman"/>
          <w:b/>
          <w:bCs/>
          <w:sz w:val="28"/>
          <w:szCs w:val="28"/>
        </w:rPr>
        <w:t>нас»​</w:t>
      </w:r>
      <w:proofErr w:type="gramEnd"/>
    </w:p>
    <w:p w:rsidR="00C2030C" w:rsidRPr="00C2030C" w:rsidRDefault="0020684D" w:rsidP="00C2030C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C2030C" w:rsidRPr="00C2030C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>
              <wp:extent cx="152400" cy="152400"/>
              <wp:effectExtent l="0" t="0" r="0" b="0"/>
              <wp:docPr id="5" name="Рисунок 5" descr="http://www.eduportal44.ru/_layouts/15/images/icpdf.png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eduportal44.ru/_layouts/15/images/icpdf.png">
                        <a:hlinkClick r:id="rId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E7870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Ро</w:t>
        </w:r>
        <w:bookmarkStart w:id="0" w:name="_GoBack"/>
        <w:bookmarkEnd w:id="0"/>
        <w:r w:rsidR="00C2030C" w:rsidRPr="00C2030C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дителям рекоменд</w:t>
        </w:r>
        <w:r w:rsidR="00C2030C" w:rsidRPr="00C2030C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у</w:t>
        </w:r>
        <w:r w:rsidR="00C2030C" w:rsidRPr="00C2030C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ем .Тема недели Царство растеницй.pdf</w:t>
        </w:r>
      </w:hyperlink>
    </w:p>
    <w:tbl>
      <w:tblPr>
        <w:tblW w:w="15877" w:type="dxa"/>
        <w:tblInd w:w="-717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7"/>
        <w:gridCol w:w="6520"/>
        <w:gridCol w:w="4820"/>
      </w:tblGrid>
      <w:tr w:rsidR="002E7870" w:rsidRPr="00C2030C" w:rsidTr="002E7870">
        <w:tc>
          <w:tcPr>
            <w:tcW w:w="4537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​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 развитие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2E78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«Весна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2E787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Программные задачи: 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закрепить и упорядочить накопленные детьми представления о весне.</w:t>
            </w:r>
          </w:p>
          <w:p w:rsidR="00C2030C" w:rsidRPr="00C2030C" w:rsidRDefault="00C2030C" w:rsidP="002E7870">
            <w:pPr>
              <w:ind w:left="489" w:hanging="489"/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Материал: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 иллюстрации с изображением весны.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98915" cy="3602306"/>
                  <wp:effectExtent l="0" t="0" r="6350" b="0"/>
                  <wp:docPr id="4" name="Рисунок 4" descr="м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09" cy="363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​Физическая культура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Программные задачи: упражнять детей в умении метать мяч вдаль из-за плеча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одной рукой; развивать способность в беге на скорость: быстро набирать скорость 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и удерживать её до конца дистанции.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 Развивать ловкость, быстроту.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Оборудование: мячи.  </w:t>
            </w:r>
          </w:p>
          <w:p w:rsidR="00C2030C" w:rsidRPr="00C2030C" w:rsidRDefault="00C2030C" w:rsidP="00C2030C">
            <w:pPr>
              <w:tabs>
                <w:tab w:val="left" w:pos="41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​Подвижная игра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серенький умывается».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  <w:t>Цель: Упражнять в прыжках на двух ногах.​</w:t>
            </w:r>
          </w:p>
        </w:tc>
        <w:tc>
          <w:tcPr>
            <w:tcW w:w="48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​Словесные игры 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«Потерялся первый звук».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Цель: Продолжать развивать фонематический слух, интерес к звуковой стороне слова.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«Закончи предложение». 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Цель: Развивать логическое мышление, активизировать речь </w:t>
            </w:r>
            <w:proofErr w:type="gramStart"/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детей.​</w:t>
            </w:r>
            <w:proofErr w:type="gramEnd"/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870" w:rsidRPr="00C2030C" w:rsidTr="002E7870">
        <w:tc>
          <w:tcPr>
            <w:tcW w:w="4537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​Чтение стихотворения П. Воронько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«Лучше нет родного края».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bookmarkStart w:id="1" w:name="_Hlk40524298"/>
            <w:r w:rsidR="002E7870">
              <w:rPr>
                <w:rFonts w:ascii="Times New Roman" w:hAnsi="Times New Roman" w:cs="Times New Roman"/>
                <w:sz w:val="28"/>
                <w:szCs w:val="28"/>
              </w:rPr>
              <w:t>Цель: в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оспитывать патриотические чувства, гордость за свою Родину.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bookmarkEnd w:id="1"/>
          </w:p>
        </w:tc>
        <w:tc>
          <w:tcPr>
            <w:tcW w:w="65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четком произношении звука «С», «Ш», «Ж». Выучить </w:t>
            </w:r>
            <w:proofErr w:type="spellStart"/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чистоговорки</w:t>
            </w:r>
            <w:proofErr w:type="spellEnd"/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                </w:t>
            </w:r>
            <w:r w:rsidRPr="00C203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6480" cy="3296698"/>
                  <wp:effectExtent l="0" t="0" r="7620" b="0"/>
                  <wp:docPr id="3" name="Рисунок 3" descr="чистогов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истогов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545" cy="330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  <w:t>​Создать условия для сюжетно-ролевой игры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«Больница»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 у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точнить и закрепить знания детей о профессии врача и медицинской сестры.​​</w:t>
            </w:r>
          </w:p>
        </w:tc>
        <w:tc>
          <w:tcPr>
            <w:tcW w:w="48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​Настольная игра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«Лото»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  <w:t>Цель: Закрепить правила игры, воспитывать дружеские отношения.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870" w:rsidRPr="00C2030C" w:rsidTr="002E7870">
        <w:tc>
          <w:tcPr>
            <w:tcW w:w="4537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Математика. Итоговое​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Программные задачи: закреплять знания детей о числах и цифрах от 1 до 9; упражнять в счете в пределах 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10; продолжать учить рисовать цифры.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Материал: карточки с цифрами, карточки с предметами, бумага, цветные карандаши.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2E7870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</w:t>
            </w:r>
            <w:r w:rsidR="002E7870"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Подвижная игра «Лошадки». Упражнять детей в выполнении прямого галопа.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Дидактическая игра «Летает- не летает». Развивать внимание.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​​</w:t>
            </w:r>
            <w:r w:rsidR="002E78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Дидактические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игры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«Найди свою пару»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р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азвивать внимание, логическое мышление, умение ориентироваться в пространстве. ​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«Назови предмет такой же формы». 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 а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ктивизировать речь детей, закреплять названия геометрических форм.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«Сосчитай предметы!»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 у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чить детей определять количество предметов на </w:t>
            </w:r>
            <w:proofErr w:type="gramStart"/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ощупь.​</w:t>
            </w:r>
            <w:proofErr w:type="gramEnd"/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«Чудесный мешочек». 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азвивать ловкость, внимание, быстроту.</w:t>
            </w:r>
          </w:p>
        </w:tc>
      </w:tr>
      <w:tr w:rsidR="002E7870" w:rsidRPr="00C2030C" w:rsidTr="002E7870">
        <w:tc>
          <w:tcPr>
            <w:tcW w:w="4537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​Дидактическая игра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«Когда это бывает?»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 у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точнить и закрепить знания детей о времени года. Наблюдение за рассадой. Отметить, какие изменения произошли. Закрепить с детьми названия   цветочной 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рассады, условия необходимые для роста растений.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Аппликация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«Как красив наш одуванчик»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Программные задачи: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 учить детей вырезать детали по нарисованному контуру; 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нарезать полоски, работать с клеем; 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природе и умение любоваться красотой природы.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Материал: бумага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 желтого и зеленого цвета, 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одуванчики или иллюстрации с их изображением, ножницы, клей, кисточки, </w:t>
            </w:r>
            <w:proofErr w:type="gramStart"/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салфетки.​</w:t>
            </w:r>
            <w:proofErr w:type="gramEnd"/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8480" cy="3078480"/>
                  <wp:effectExtent l="0" t="0" r="7620" b="7620"/>
                  <wp:docPr id="2" name="Рисунок 2" descr="одуван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дуван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8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​Пальчиковая гимнастика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​Настольная игра «Два жадных медвежонка». 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 у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чить детей оценивать поступки героев, характеризовать их нравственные качества (хитрый, жадный, доверчивый)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Подвижная игра «Найди свой домик». 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 у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пражнять в ориентировке в </w:t>
            </w:r>
            <w:proofErr w:type="gramStart"/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пространстве.​</w:t>
            </w:r>
            <w:proofErr w:type="gramEnd"/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​Подв</w:t>
            </w:r>
            <w:r w:rsidR="002E7870">
              <w:rPr>
                <w:rFonts w:ascii="Times New Roman" w:hAnsi="Times New Roman" w:cs="Times New Roman"/>
                <w:sz w:val="28"/>
                <w:szCs w:val="28"/>
              </w:rPr>
              <w:t>ижная игра «Васька-кот».</w:t>
            </w:r>
            <w:r w:rsidR="002E7870">
              <w:rPr>
                <w:rFonts w:ascii="Times New Roman" w:hAnsi="Times New Roman" w:cs="Times New Roman"/>
                <w:sz w:val="28"/>
                <w:szCs w:val="28"/>
              </w:rPr>
              <w:br/>
              <w:t>Цель: в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оспитывать выдержку, развивать ловкость.</w:t>
            </w:r>
          </w:p>
        </w:tc>
      </w:tr>
      <w:tr w:rsidR="002E7870" w:rsidRPr="00C2030C" w:rsidTr="002E7870">
        <w:tc>
          <w:tcPr>
            <w:tcW w:w="4537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2E7870" w:rsidRDefault="00C2030C" w:rsidP="00C2030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Рисование «Рисуем цветы необыкновенной красоты»  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Программные задачи: 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передавать в рисунке части растения; закреплять умение 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рисовать кистью и красками, используя прием </w:t>
            </w:r>
            <w:proofErr w:type="spellStart"/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примакивания</w:t>
            </w:r>
            <w:proofErr w:type="spellEnd"/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 кисти, тщательно промывать кисть при смене краски; воспитывать бережное отношение к растениям. 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Материал: 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 цветов, краски, кисти, баночки с водой, подставки для кисточек.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 Подвижная игра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«Собери цветок»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 р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ловкость, быстроту </w:t>
            </w:r>
            <w:proofErr w:type="gramStart"/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реакции.​</w:t>
            </w:r>
            <w:proofErr w:type="gramEnd"/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                                                                                                                                       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​Лепка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«Матрешка танцует»  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br/>
              <w:t>Программные задачи: продолжать учить  детей лепить  фигуру человека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 в длинной одежде, самостоятельно используя способы лепки,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усвоенные на предшествующих занятиях; 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 xml:space="preserve">передавать различные танцевальные движения рук у матрешки; 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располагая два разных элемента узора в чередовании.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Материал: пластилин, доски, стеки, печатки, салфетки. ​​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1" name="Рисунок 1" descr="матр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тр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​Словесная игра </w:t>
            </w:r>
            <w:r w:rsidRPr="00C20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«Назови слово на звук Б»</w:t>
            </w: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Цель: развивать фонематический слух, внимание, мышление.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Словесная игра «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Угадай, кто позвал». 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 р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азвивать слуховое внимание.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Хороводная игра «Мы на луг ходили». </w:t>
            </w:r>
          </w:p>
          <w:p w:rsidR="00C2030C" w:rsidRPr="00C2030C" w:rsidRDefault="002E7870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 у</w:t>
            </w:r>
            <w:r w:rsidR="00C2030C" w:rsidRPr="00C2030C">
              <w:rPr>
                <w:rFonts w:ascii="Times New Roman" w:hAnsi="Times New Roman" w:cs="Times New Roman"/>
                <w:sz w:val="28"/>
                <w:szCs w:val="28"/>
              </w:rPr>
              <w:t>пражнять в выполнении движений в соответствии с текстом.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30C">
              <w:rPr>
                <w:rFonts w:ascii="Times New Roman" w:hAnsi="Times New Roman" w:cs="Times New Roman"/>
                <w:sz w:val="28"/>
                <w:szCs w:val="28"/>
              </w:rPr>
              <w:t>Предложить детям полить комнатные растения. Воспитывать заботу о них.</w:t>
            </w:r>
          </w:p>
          <w:p w:rsidR="00C2030C" w:rsidRPr="00C2030C" w:rsidRDefault="00C2030C" w:rsidP="00C20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4442" w:rsidRDefault="0020684D"/>
    <w:sectPr w:rsidR="009E4442" w:rsidSect="00C203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0C"/>
    <w:rsid w:val="001370F9"/>
    <w:rsid w:val="0020684D"/>
    <w:rsid w:val="002E7870"/>
    <w:rsid w:val="0055557D"/>
    <w:rsid w:val="00C2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6A3F4"/>
  <w15:chartTrackingRefBased/>
  <w15:docId w15:val="{7C9545D6-0496-4E33-871B-9A9D54FCB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030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E78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3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2164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1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eduportal44.ru/Kostroma_EDU/ds_14/SiteAssets/SitePages/%D0%A6%D0%B0%D1%80%D1%81%D1%82%D0%B2%D0%BE%20%D1%80%D0%B0%D1%81%D1%82%D0%B5%D0%BD%D0%B8%D0%B9/%D0%A0%D0%BE%D1%80%D0%B4%D0%B8%D1%82%D0%B5%D0%BB%D1%8F%D0%BC%20%D1%80%D0%B5%D0%BA%D0%BE%D0%BC%D0%B5%D0%BD%D0%B4%D1%83%D0%B5%D0%BC%20.%D0%A2%D0%B5%D0%BC%D0%B0%20%D0%BD%D0%B5%D0%B4%D0%B5%D0%BB%D0%B8%20%D0%A6%D0%B0%D1%80%D1%81%D1%82%D0%B2%D0%BE%20%D1%80%D0%B0%D1%81%D1%82%D0%B5%D0%BD%D0%B8%D1%86%D0%B9.pdf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737</Words>
  <Characters>4205</Characters>
  <Application>Microsoft Office Word</Application>
  <DocSecurity>0</DocSecurity>
  <Lines>35</Lines>
  <Paragraphs>9</Paragraphs>
  <ScaleCrop>false</ScaleCrop>
  <Company>HP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79206</dc:creator>
  <cp:keywords/>
  <dc:description/>
  <cp:lastModifiedBy>79206</cp:lastModifiedBy>
  <cp:revision>3</cp:revision>
  <dcterms:created xsi:type="dcterms:W3CDTF">2021-04-15T06:56:00Z</dcterms:created>
  <dcterms:modified xsi:type="dcterms:W3CDTF">2021-04-17T10:59:00Z</dcterms:modified>
</cp:coreProperties>
</file>