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28" w:rsidRPr="00967AB0" w:rsidRDefault="00967AB0" w:rsidP="00967AB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67AB0">
        <w:rPr>
          <w:rFonts w:ascii="Times New Roman" w:hAnsi="Times New Roman" w:cs="Times New Roman"/>
          <w:sz w:val="28"/>
        </w:rPr>
        <w:t>Учитель – логопед  МДОУ детский сад «Тополёк», г. Мышкин</w:t>
      </w:r>
    </w:p>
    <w:p w:rsidR="00967AB0" w:rsidRPr="00967AB0" w:rsidRDefault="00967AB0" w:rsidP="00967AB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67AB0">
        <w:rPr>
          <w:rFonts w:ascii="Times New Roman" w:hAnsi="Times New Roman" w:cs="Times New Roman"/>
          <w:sz w:val="28"/>
        </w:rPr>
        <w:t>Кудряшова Светлана Юрьевна</w:t>
      </w:r>
    </w:p>
    <w:p w:rsidR="00967AB0" w:rsidRDefault="00967AB0">
      <w:pPr>
        <w:rPr>
          <w:rFonts w:ascii="Times New Roman" w:hAnsi="Times New Roman" w:cs="Times New Roman"/>
          <w:sz w:val="24"/>
        </w:rPr>
      </w:pPr>
    </w:p>
    <w:p w:rsidR="00967AB0" w:rsidRDefault="00967AB0" w:rsidP="00967AB0">
      <w:pPr>
        <w:jc w:val="center"/>
        <w:rPr>
          <w:rFonts w:ascii="Times New Roman" w:hAnsi="Times New Roman" w:cs="Times New Roman"/>
          <w:b/>
          <w:sz w:val="28"/>
        </w:rPr>
      </w:pPr>
      <w:r w:rsidRPr="00967AB0">
        <w:rPr>
          <w:rFonts w:ascii="Times New Roman" w:hAnsi="Times New Roman" w:cs="Times New Roman"/>
          <w:b/>
          <w:sz w:val="28"/>
        </w:rPr>
        <w:t>Дидактическое пособие «Леденцы монпансье»</w:t>
      </w:r>
    </w:p>
    <w:p w:rsidR="00967AB0" w:rsidRDefault="00967AB0" w:rsidP="00967AB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(Камешки </w:t>
      </w:r>
      <w:proofErr w:type="spellStart"/>
      <w:r>
        <w:rPr>
          <w:rFonts w:ascii="Times New Roman" w:hAnsi="Times New Roman" w:cs="Times New Roman"/>
          <w:sz w:val="28"/>
        </w:rPr>
        <w:t>Марблз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967AB0" w:rsidRPr="00967AB0" w:rsidRDefault="00967AB0" w:rsidP="00967AB0">
      <w:pPr>
        <w:pStyle w:val="a3"/>
        <w:spacing w:before="0" w:beforeAutospacing="0" w:after="0" w:afterAutospacing="0"/>
        <w:jc w:val="right"/>
        <w:rPr>
          <w:i/>
        </w:rPr>
      </w:pPr>
      <w:r w:rsidRPr="00967AB0">
        <w:rPr>
          <w:rStyle w:val="a4"/>
        </w:rPr>
        <w:t>«Истоки способностей и дарований детей на кончиках пальце</w:t>
      </w:r>
      <w:r>
        <w:rPr>
          <w:rStyle w:val="a4"/>
        </w:rPr>
        <w:t>в</w:t>
      </w:r>
      <w:r w:rsidRPr="00967AB0">
        <w:rPr>
          <w:rStyle w:val="a4"/>
        </w:rPr>
        <w:t xml:space="preserve">» </w:t>
      </w:r>
    </w:p>
    <w:p w:rsidR="00967AB0" w:rsidRPr="00967AB0" w:rsidRDefault="00967AB0" w:rsidP="00967AB0">
      <w:pPr>
        <w:pStyle w:val="a3"/>
        <w:spacing w:before="0" w:beforeAutospacing="0" w:after="0" w:afterAutospacing="0"/>
        <w:jc w:val="right"/>
        <w:rPr>
          <w:i/>
        </w:rPr>
      </w:pPr>
      <w:r w:rsidRPr="00967AB0">
        <w:rPr>
          <w:rStyle w:val="a4"/>
        </w:rPr>
        <w:t> В.А. Сухомлинский</w:t>
      </w:r>
    </w:p>
    <w:p w:rsidR="00BF237A" w:rsidRDefault="00BF237A" w:rsidP="00967AB0">
      <w:pPr>
        <w:rPr>
          <w:rFonts w:ascii="Times New Roman" w:hAnsi="Times New Roman" w:cs="Times New Roman"/>
          <w:sz w:val="24"/>
        </w:rPr>
      </w:pPr>
    </w:p>
    <w:p w:rsidR="00967AB0" w:rsidRPr="00B05FA0" w:rsidRDefault="00DF4DC5" w:rsidP="00B05FA0">
      <w:pPr>
        <w:jc w:val="both"/>
        <w:rPr>
          <w:rFonts w:ascii="Times New Roman" w:hAnsi="Times New Roman" w:cs="Times New Roman"/>
          <w:sz w:val="28"/>
        </w:rPr>
      </w:pPr>
      <w:r w:rsidRPr="00DF4DC5">
        <w:rPr>
          <w:rFonts w:ascii="Times New Roman" w:hAnsi="Times New Roman" w:cs="Times New Roman"/>
          <w:sz w:val="28"/>
        </w:rPr>
        <w:t xml:space="preserve">Весь период дошкольного детства дети играют. </w:t>
      </w:r>
      <w:proofErr w:type="gramStart"/>
      <w:r w:rsidRPr="00DF4DC5">
        <w:rPr>
          <w:rFonts w:ascii="Times New Roman" w:hAnsi="Times New Roman" w:cs="Times New Roman"/>
          <w:sz w:val="28"/>
        </w:rPr>
        <w:t>«Игра является сквозным механизмом развития ребёнка»</w:t>
      </w:r>
      <w:r>
        <w:rPr>
          <w:rFonts w:ascii="Times New Roman" w:hAnsi="Times New Roman" w:cs="Times New Roman"/>
          <w:sz w:val="28"/>
        </w:rPr>
        <w:t xml:space="preserve">  (пункт 2.7.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ФГОС ДО) </w:t>
      </w:r>
      <w:r w:rsidR="00BF237A" w:rsidRPr="00B05FA0">
        <w:rPr>
          <w:rFonts w:ascii="Times New Roman" w:hAnsi="Times New Roman" w:cs="Times New Roman"/>
          <w:sz w:val="28"/>
        </w:rPr>
        <w:t xml:space="preserve"> </w:t>
      </w:r>
      <w:r w:rsidR="004D75A4">
        <w:rPr>
          <w:rFonts w:ascii="Times New Roman" w:hAnsi="Times New Roman" w:cs="Times New Roman"/>
          <w:sz w:val="28"/>
        </w:rPr>
        <w:t>На логопедических занятиях мы с детьми тоже много играем.</w:t>
      </w:r>
      <w:proofErr w:type="gramEnd"/>
      <w:r w:rsidR="004D75A4">
        <w:rPr>
          <w:rFonts w:ascii="Times New Roman" w:hAnsi="Times New Roman" w:cs="Times New Roman"/>
          <w:sz w:val="28"/>
        </w:rPr>
        <w:t xml:space="preserve"> </w:t>
      </w:r>
      <w:r w:rsidR="00BF237A" w:rsidRPr="00B05FA0">
        <w:rPr>
          <w:rFonts w:ascii="Times New Roman" w:hAnsi="Times New Roman" w:cs="Times New Roman"/>
          <w:sz w:val="28"/>
        </w:rPr>
        <w:t>Чтобы поддерживать интерес у детей, необходимо постоянно внедрять в работу что-то яркое, удивительное, особенное. Всем этим требованиям прекрасно соответствуют необыкновенно красивые, так похожие на сладости, любимые всеми детьми (леденцы, мармелад, фруктово-ягодное желе), притягивающие взгляд, прият</w:t>
      </w:r>
      <w:r w:rsidR="00A7449E">
        <w:rPr>
          <w:rFonts w:ascii="Times New Roman" w:hAnsi="Times New Roman" w:cs="Times New Roman"/>
          <w:sz w:val="28"/>
        </w:rPr>
        <w:t>ные на ощупь, и такие разные камешки</w:t>
      </w:r>
      <w:r w:rsidR="00BF237A" w:rsidRPr="00B05FA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F237A" w:rsidRPr="00B05FA0">
        <w:rPr>
          <w:rFonts w:ascii="Times New Roman" w:hAnsi="Times New Roman" w:cs="Times New Roman"/>
          <w:sz w:val="28"/>
        </w:rPr>
        <w:t>Марблз</w:t>
      </w:r>
      <w:proofErr w:type="spellEnd"/>
      <w:r w:rsidR="00BF237A" w:rsidRPr="00B05FA0">
        <w:rPr>
          <w:rFonts w:ascii="Times New Roman" w:hAnsi="Times New Roman" w:cs="Times New Roman"/>
          <w:sz w:val="28"/>
        </w:rPr>
        <w:t xml:space="preserve">! </w:t>
      </w:r>
      <w:r w:rsidR="00A7449E">
        <w:rPr>
          <w:rFonts w:ascii="Times New Roman" w:hAnsi="Times New Roman" w:cs="Times New Roman"/>
          <w:sz w:val="28"/>
        </w:rPr>
        <w:t xml:space="preserve">Они могут быть из разных материалов: дерево, глина, пластик, чаще стекло. Цвет и форма этих камешков тоже очень </w:t>
      </w:r>
      <w:proofErr w:type="gramStart"/>
      <w:r w:rsidR="00A7449E">
        <w:rPr>
          <w:rFonts w:ascii="Times New Roman" w:hAnsi="Times New Roman" w:cs="Times New Roman"/>
          <w:sz w:val="28"/>
        </w:rPr>
        <w:t>разнообразны</w:t>
      </w:r>
      <w:proofErr w:type="gramEnd"/>
      <w:r w:rsidR="00A7449E">
        <w:rPr>
          <w:rFonts w:ascii="Times New Roman" w:hAnsi="Times New Roman" w:cs="Times New Roman"/>
          <w:sz w:val="28"/>
        </w:rPr>
        <w:t xml:space="preserve">, что даёт большой простор для тактильных и зрительных  ощущений.  Они просто завораживают! </w:t>
      </w:r>
      <w:r w:rsidR="00BF237A" w:rsidRPr="00B05FA0">
        <w:rPr>
          <w:rFonts w:ascii="Times New Roman" w:hAnsi="Times New Roman" w:cs="Times New Roman"/>
          <w:sz w:val="28"/>
        </w:rPr>
        <w:t>Детям хочется брать их в руки, переби</w:t>
      </w:r>
      <w:r w:rsidR="0088685A" w:rsidRPr="00B05FA0">
        <w:rPr>
          <w:rFonts w:ascii="Times New Roman" w:hAnsi="Times New Roman" w:cs="Times New Roman"/>
          <w:sz w:val="28"/>
        </w:rPr>
        <w:t>рать, ощупывать, играть с ними, а мы, взрослые, доставляя детям такое удовольствие, одновременно можем решать самые разнообразные задачи и коррекционные в том числе.</w:t>
      </w:r>
      <w:r w:rsidR="00A3406F">
        <w:rPr>
          <w:rFonts w:ascii="Times New Roman" w:hAnsi="Times New Roman" w:cs="Times New Roman"/>
          <w:sz w:val="28"/>
        </w:rPr>
        <w:t xml:space="preserve"> Что важно, при игре с этими милыми камешками развивается мелкая моторика, координация пальцев рук, а это, в свою очередь, оказывает положительно влияние на общее развитие ребёнка.</w:t>
      </w:r>
    </w:p>
    <w:p w:rsidR="0088685A" w:rsidRPr="00B05FA0" w:rsidRDefault="0088685A" w:rsidP="00B05FA0">
      <w:pPr>
        <w:jc w:val="both"/>
        <w:rPr>
          <w:rFonts w:ascii="Times New Roman" w:hAnsi="Times New Roman" w:cs="Times New Roman"/>
          <w:sz w:val="28"/>
        </w:rPr>
      </w:pPr>
      <w:r w:rsidRPr="00B05FA0">
        <w:rPr>
          <w:rFonts w:ascii="Times New Roman" w:hAnsi="Times New Roman" w:cs="Times New Roman"/>
          <w:sz w:val="28"/>
        </w:rPr>
        <w:t>В этом пособии очень много плюсов:</w:t>
      </w:r>
    </w:p>
    <w:p w:rsidR="0088685A" w:rsidRPr="00B05FA0" w:rsidRDefault="0088685A" w:rsidP="00B05FA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05FA0">
        <w:rPr>
          <w:rFonts w:ascii="Times New Roman" w:hAnsi="Times New Roman" w:cs="Times New Roman"/>
          <w:sz w:val="28"/>
        </w:rPr>
        <w:t>Многофункциональность</w:t>
      </w:r>
    </w:p>
    <w:p w:rsidR="0088685A" w:rsidRPr="00B05FA0" w:rsidRDefault="0088685A" w:rsidP="00B05FA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05FA0">
        <w:rPr>
          <w:rFonts w:ascii="Times New Roman" w:hAnsi="Times New Roman" w:cs="Times New Roman"/>
          <w:sz w:val="28"/>
        </w:rPr>
        <w:t>Эстетичность</w:t>
      </w:r>
    </w:p>
    <w:p w:rsidR="0088685A" w:rsidRPr="00B05FA0" w:rsidRDefault="0088685A" w:rsidP="00B05FA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05FA0">
        <w:rPr>
          <w:rFonts w:ascii="Times New Roman" w:hAnsi="Times New Roman" w:cs="Times New Roman"/>
          <w:sz w:val="28"/>
        </w:rPr>
        <w:t>Долговечность</w:t>
      </w:r>
    </w:p>
    <w:p w:rsidR="0088685A" w:rsidRPr="00B05FA0" w:rsidRDefault="0088685A" w:rsidP="00B05FA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05FA0">
        <w:rPr>
          <w:rFonts w:ascii="Times New Roman" w:hAnsi="Times New Roman" w:cs="Times New Roman"/>
          <w:sz w:val="28"/>
        </w:rPr>
        <w:t>Доступность</w:t>
      </w:r>
    </w:p>
    <w:p w:rsidR="0088685A" w:rsidRPr="00B05FA0" w:rsidRDefault="0088685A" w:rsidP="00B05FA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05FA0">
        <w:rPr>
          <w:rFonts w:ascii="Times New Roman" w:hAnsi="Times New Roman" w:cs="Times New Roman"/>
          <w:sz w:val="28"/>
        </w:rPr>
        <w:t>Безопасность</w:t>
      </w:r>
    </w:p>
    <w:p w:rsidR="0088685A" w:rsidRPr="00B05FA0" w:rsidRDefault="0088685A" w:rsidP="00B05FA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44DF7" w:rsidRPr="00B05FA0" w:rsidRDefault="00292F8F" w:rsidP="00B05FA0">
      <w:pPr>
        <w:jc w:val="both"/>
        <w:rPr>
          <w:rFonts w:ascii="Times New Roman" w:hAnsi="Times New Roman" w:cs="Times New Roman"/>
          <w:b/>
          <w:sz w:val="28"/>
        </w:rPr>
      </w:pPr>
      <w:r w:rsidRPr="00B05FA0">
        <w:rPr>
          <w:rFonts w:ascii="Times New Roman" w:hAnsi="Times New Roman" w:cs="Times New Roman"/>
          <w:b/>
          <w:sz w:val="28"/>
        </w:rPr>
        <w:t>Примерные варианты использования пособия в работе учителя – логопеда</w:t>
      </w:r>
      <w:r w:rsidR="00944DF7" w:rsidRPr="00B05FA0">
        <w:rPr>
          <w:rFonts w:ascii="Times New Roman" w:hAnsi="Times New Roman" w:cs="Times New Roman"/>
          <w:b/>
          <w:sz w:val="28"/>
        </w:rPr>
        <w:t>:</w:t>
      </w:r>
    </w:p>
    <w:p w:rsidR="0088685A" w:rsidRPr="00B05FA0" w:rsidRDefault="00292F8F" w:rsidP="00B05FA0">
      <w:pPr>
        <w:jc w:val="both"/>
        <w:rPr>
          <w:rFonts w:ascii="Times New Roman" w:hAnsi="Times New Roman" w:cs="Times New Roman"/>
          <w:sz w:val="28"/>
        </w:rPr>
      </w:pPr>
      <w:r w:rsidRPr="00B05FA0">
        <w:rPr>
          <w:rFonts w:ascii="Times New Roman" w:hAnsi="Times New Roman" w:cs="Times New Roman"/>
          <w:sz w:val="28"/>
        </w:rPr>
        <w:lastRenderedPageBreak/>
        <w:t xml:space="preserve"> (уверена, каждый педагог может дополнить и расширить этот список, так как наши творческие способности, фантазия безграничны</w:t>
      </w:r>
      <w:r w:rsidR="00944DF7" w:rsidRPr="00B05FA0">
        <w:rPr>
          <w:rFonts w:ascii="Times New Roman" w:hAnsi="Times New Roman" w:cs="Times New Roman"/>
          <w:sz w:val="28"/>
        </w:rPr>
        <w:t>)</w:t>
      </w:r>
    </w:p>
    <w:p w:rsidR="00944DF7" w:rsidRPr="00B05FA0" w:rsidRDefault="00124702" w:rsidP="00B05FA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05FA0">
        <w:rPr>
          <w:rFonts w:ascii="Times New Roman" w:hAnsi="Times New Roman" w:cs="Times New Roman"/>
          <w:sz w:val="28"/>
        </w:rPr>
        <w:t>Развитие мелкой моторики (решается во всех играх, с использованием пособия)</w:t>
      </w:r>
    </w:p>
    <w:p w:rsidR="00124702" w:rsidRPr="00B05FA0" w:rsidRDefault="00124702" w:rsidP="00B05FA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05FA0">
        <w:rPr>
          <w:rFonts w:ascii="Times New Roman" w:hAnsi="Times New Roman" w:cs="Times New Roman"/>
          <w:sz w:val="28"/>
        </w:rPr>
        <w:t>Развитие сенсорного восприятия</w:t>
      </w:r>
      <w:r w:rsidR="002D028D" w:rsidRPr="00B05FA0">
        <w:rPr>
          <w:rFonts w:ascii="Times New Roman" w:hAnsi="Times New Roman" w:cs="Times New Roman"/>
          <w:sz w:val="28"/>
        </w:rPr>
        <w:t>, тактильных ощущений</w:t>
      </w:r>
      <w:r w:rsidRPr="00B05FA0">
        <w:rPr>
          <w:rFonts w:ascii="Times New Roman" w:hAnsi="Times New Roman" w:cs="Times New Roman"/>
          <w:sz w:val="28"/>
        </w:rPr>
        <w:t xml:space="preserve"> (</w:t>
      </w:r>
      <w:r w:rsidR="002D028D" w:rsidRPr="00B05FA0">
        <w:rPr>
          <w:rFonts w:ascii="Times New Roman" w:hAnsi="Times New Roman" w:cs="Times New Roman"/>
          <w:sz w:val="28"/>
        </w:rPr>
        <w:t xml:space="preserve">«Волшебный мешочек», </w:t>
      </w:r>
      <w:r w:rsidRPr="00B05FA0">
        <w:rPr>
          <w:rFonts w:ascii="Times New Roman" w:hAnsi="Times New Roman" w:cs="Times New Roman"/>
          <w:sz w:val="28"/>
        </w:rPr>
        <w:t>«Выложи по образцу», «Укрась ёлочку» и т.п.)</w:t>
      </w:r>
    </w:p>
    <w:p w:rsidR="002D028D" w:rsidRPr="00B05FA0" w:rsidRDefault="002D028D" w:rsidP="00B05FA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B05FA0">
        <w:rPr>
          <w:rFonts w:ascii="Times New Roman" w:hAnsi="Times New Roman" w:cs="Times New Roman"/>
          <w:sz w:val="28"/>
        </w:rPr>
        <w:t>Развитие внимания, памяти</w:t>
      </w:r>
      <w:r w:rsidR="00362432" w:rsidRPr="00B05FA0">
        <w:rPr>
          <w:rFonts w:ascii="Times New Roman" w:hAnsi="Times New Roman" w:cs="Times New Roman"/>
          <w:sz w:val="28"/>
        </w:rPr>
        <w:t xml:space="preserve">, мышления </w:t>
      </w:r>
      <w:r w:rsidRPr="00B05FA0">
        <w:rPr>
          <w:rFonts w:ascii="Times New Roman" w:hAnsi="Times New Roman" w:cs="Times New Roman"/>
          <w:sz w:val="28"/>
        </w:rPr>
        <w:t xml:space="preserve"> («Запомни, повтори узор»,</w:t>
      </w:r>
      <w:r w:rsidR="00362432" w:rsidRPr="00B05FA0">
        <w:rPr>
          <w:rFonts w:ascii="Times New Roman" w:hAnsi="Times New Roman" w:cs="Times New Roman"/>
          <w:sz w:val="28"/>
        </w:rPr>
        <w:t xml:space="preserve"> «Продолжи дорожку», </w:t>
      </w:r>
      <w:r w:rsidRPr="00B05FA0">
        <w:rPr>
          <w:rFonts w:ascii="Times New Roman" w:hAnsi="Times New Roman" w:cs="Times New Roman"/>
          <w:sz w:val="28"/>
        </w:rPr>
        <w:t xml:space="preserve"> «Что изменилось?», «Чего не хватает?» и т.п.)</w:t>
      </w:r>
      <w:proofErr w:type="gramEnd"/>
    </w:p>
    <w:p w:rsidR="002D028D" w:rsidRPr="00B05FA0" w:rsidRDefault="009B586F" w:rsidP="00B05FA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B05FA0">
        <w:rPr>
          <w:rFonts w:ascii="Times New Roman" w:hAnsi="Times New Roman" w:cs="Times New Roman"/>
          <w:sz w:val="28"/>
        </w:rPr>
        <w:t>Развитие глазодвигательных функций, повышение остроты зрения, фиксации взора</w:t>
      </w:r>
      <w:r w:rsidR="00362432" w:rsidRPr="00B05FA0">
        <w:rPr>
          <w:rFonts w:ascii="Times New Roman" w:hAnsi="Times New Roman" w:cs="Times New Roman"/>
          <w:sz w:val="28"/>
        </w:rPr>
        <w:t xml:space="preserve"> </w:t>
      </w:r>
      <w:r w:rsidRPr="00B05FA0">
        <w:rPr>
          <w:rFonts w:ascii="Times New Roman" w:hAnsi="Times New Roman" w:cs="Times New Roman"/>
          <w:sz w:val="28"/>
        </w:rPr>
        <w:t xml:space="preserve"> («Закончи узор», «</w:t>
      </w:r>
      <w:r w:rsidR="005664DF" w:rsidRPr="00B05FA0">
        <w:rPr>
          <w:rFonts w:ascii="Times New Roman" w:hAnsi="Times New Roman" w:cs="Times New Roman"/>
          <w:sz w:val="28"/>
        </w:rPr>
        <w:t>Зеркало», «Цифры», «Техник» и т</w:t>
      </w:r>
      <w:r w:rsidRPr="00B05FA0">
        <w:rPr>
          <w:rFonts w:ascii="Times New Roman" w:hAnsi="Times New Roman" w:cs="Times New Roman"/>
          <w:sz w:val="28"/>
        </w:rPr>
        <w:t>.</w:t>
      </w:r>
      <w:r w:rsidR="005664DF" w:rsidRPr="00B05FA0">
        <w:rPr>
          <w:rFonts w:ascii="Times New Roman" w:hAnsi="Times New Roman" w:cs="Times New Roman"/>
          <w:sz w:val="28"/>
        </w:rPr>
        <w:t>п.</w:t>
      </w:r>
      <w:r w:rsidRPr="00B05FA0">
        <w:rPr>
          <w:rFonts w:ascii="Times New Roman" w:hAnsi="Times New Roman" w:cs="Times New Roman"/>
          <w:sz w:val="28"/>
        </w:rPr>
        <w:t>)</w:t>
      </w:r>
      <w:proofErr w:type="gramEnd"/>
    </w:p>
    <w:p w:rsidR="00362432" w:rsidRPr="00063606" w:rsidRDefault="005664DF" w:rsidP="00063606">
      <w:pPr>
        <w:jc w:val="center"/>
        <w:rPr>
          <w:rFonts w:ascii="Times New Roman" w:hAnsi="Times New Roman" w:cs="Times New Roman"/>
          <w:sz w:val="28"/>
        </w:rPr>
      </w:pPr>
      <w:r w:rsidRPr="00063606">
        <w:rPr>
          <w:rFonts w:ascii="Times New Roman" w:hAnsi="Times New Roman" w:cs="Times New Roman"/>
          <w:sz w:val="28"/>
        </w:rPr>
        <w:t xml:space="preserve">Развитие </w:t>
      </w:r>
      <w:r w:rsidR="00344BD7">
        <w:rPr>
          <w:rFonts w:ascii="Times New Roman" w:hAnsi="Times New Roman" w:cs="Times New Roman"/>
          <w:sz w:val="28"/>
        </w:rPr>
        <w:t xml:space="preserve">речи </w:t>
      </w:r>
      <w:r w:rsidRPr="00063606">
        <w:rPr>
          <w:rFonts w:ascii="Times New Roman" w:hAnsi="Times New Roman" w:cs="Times New Roman"/>
          <w:sz w:val="28"/>
        </w:rPr>
        <w:t>и коррекция нарушений речевого развития:</w:t>
      </w:r>
    </w:p>
    <w:p w:rsidR="005664DF" w:rsidRPr="00B05FA0" w:rsidRDefault="005664DF" w:rsidP="00B05FA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B05FA0">
        <w:rPr>
          <w:rFonts w:ascii="Times New Roman" w:hAnsi="Times New Roman" w:cs="Times New Roman"/>
          <w:sz w:val="28"/>
        </w:rPr>
        <w:t>Автоматизация звуков («Помоги герою добраться до дома, найти клад, сюрприз и т.д.» (выкладывание дорожек, лабиринтов, ступенек и т.п., и одновременное произнесение слогов, слов с заданным звуком)</w:t>
      </w:r>
      <w:proofErr w:type="gramEnd"/>
    </w:p>
    <w:p w:rsidR="005664DF" w:rsidRPr="00B05FA0" w:rsidRDefault="005664DF" w:rsidP="00B05FA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05FA0">
        <w:rPr>
          <w:rFonts w:ascii="Times New Roman" w:hAnsi="Times New Roman" w:cs="Times New Roman"/>
          <w:sz w:val="28"/>
        </w:rPr>
        <w:t>Звуковой, слоговой анализ слов («Выложи схему слова, слога, обозначь количество слогов, звуков…»  Камушки синего, зелёного и красного цветов прекрасно подойдут</w:t>
      </w:r>
      <w:r w:rsidR="00E42EF7" w:rsidRPr="00B05FA0">
        <w:rPr>
          <w:rFonts w:ascii="Times New Roman" w:hAnsi="Times New Roman" w:cs="Times New Roman"/>
          <w:sz w:val="28"/>
        </w:rPr>
        <w:t>.</w:t>
      </w:r>
      <w:r w:rsidRPr="00B05FA0">
        <w:rPr>
          <w:rFonts w:ascii="Times New Roman" w:hAnsi="Times New Roman" w:cs="Times New Roman"/>
          <w:sz w:val="28"/>
        </w:rPr>
        <w:t>)</w:t>
      </w:r>
    </w:p>
    <w:p w:rsidR="009B586F" w:rsidRPr="00B05FA0" w:rsidRDefault="00E42EF7" w:rsidP="00B05FA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05FA0">
        <w:rPr>
          <w:rFonts w:ascii="Times New Roman" w:hAnsi="Times New Roman" w:cs="Times New Roman"/>
          <w:sz w:val="28"/>
        </w:rPr>
        <w:t>Развитие связной речи («Паровозик» (Продолжи предложение), «Составь схему» (сосчитай количество слов в предложении) и т.д.</w:t>
      </w:r>
      <w:r w:rsidR="00063606">
        <w:rPr>
          <w:rFonts w:ascii="Times New Roman" w:hAnsi="Times New Roman" w:cs="Times New Roman"/>
          <w:sz w:val="28"/>
        </w:rPr>
        <w:t>)</w:t>
      </w:r>
    </w:p>
    <w:p w:rsidR="00E42EF7" w:rsidRPr="00B05FA0" w:rsidRDefault="00FA2C2C" w:rsidP="00B05FA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05FA0">
        <w:rPr>
          <w:rFonts w:ascii="Times New Roman" w:hAnsi="Times New Roman" w:cs="Times New Roman"/>
          <w:sz w:val="28"/>
        </w:rPr>
        <w:t>Формирование умения согласовывать прилагательные и числительные с существительными (</w:t>
      </w:r>
      <w:r w:rsidR="004E4553" w:rsidRPr="00B05FA0">
        <w:rPr>
          <w:rFonts w:ascii="Times New Roman" w:hAnsi="Times New Roman" w:cs="Times New Roman"/>
          <w:sz w:val="28"/>
        </w:rPr>
        <w:t>Р</w:t>
      </w:r>
      <w:r w:rsidRPr="00B05FA0">
        <w:rPr>
          <w:rFonts w:ascii="Times New Roman" w:hAnsi="Times New Roman" w:cs="Times New Roman"/>
          <w:sz w:val="28"/>
        </w:rPr>
        <w:t>азличные «</w:t>
      </w:r>
      <w:proofErr w:type="spellStart"/>
      <w:r w:rsidRPr="00B05FA0">
        <w:rPr>
          <w:rFonts w:ascii="Times New Roman" w:hAnsi="Times New Roman" w:cs="Times New Roman"/>
          <w:sz w:val="28"/>
        </w:rPr>
        <w:t>Бродилки</w:t>
      </w:r>
      <w:proofErr w:type="spellEnd"/>
      <w:r w:rsidRPr="00B05FA0">
        <w:rPr>
          <w:rFonts w:ascii="Times New Roman" w:hAnsi="Times New Roman" w:cs="Times New Roman"/>
          <w:sz w:val="28"/>
        </w:rPr>
        <w:t>»)</w:t>
      </w:r>
    </w:p>
    <w:p w:rsidR="00FA2C2C" w:rsidRPr="00B05FA0" w:rsidRDefault="00C33F94" w:rsidP="00B05FA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B05FA0">
        <w:rPr>
          <w:rFonts w:ascii="Times New Roman" w:hAnsi="Times New Roman" w:cs="Times New Roman"/>
          <w:sz w:val="28"/>
        </w:rPr>
        <w:t>Развитие активного и пассивного словаря  («Какой?</w:t>
      </w:r>
      <w:proofErr w:type="gramEnd"/>
      <w:r w:rsidRPr="00B05FA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05FA0">
        <w:rPr>
          <w:rFonts w:ascii="Times New Roman" w:hAnsi="Times New Roman" w:cs="Times New Roman"/>
          <w:sz w:val="28"/>
        </w:rPr>
        <w:t xml:space="preserve">Какая?, Какое?», «Что бывает желтым, красным…?», «Что бывает лёгким, тяжёлым, круглым и т.п.?» </w:t>
      </w:r>
      <w:r w:rsidR="00063606">
        <w:rPr>
          <w:rFonts w:ascii="Times New Roman" w:hAnsi="Times New Roman" w:cs="Times New Roman"/>
          <w:sz w:val="28"/>
        </w:rPr>
        <w:t xml:space="preserve"> (</w:t>
      </w:r>
      <w:r w:rsidRPr="00B05FA0">
        <w:rPr>
          <w:rFonts w:ascii="Times New Roman" w:hAnsi="Times New Roman" w:cs="Times New Roman"/>
          <w:sz w:val="28"/>
        </w:rPr>
        <w:t xml:space="preserve">подбор эпитетов, перечисление </w:t>
      </w:r>
      <w:r w:rsidR="00063606">
        <w:rPr>
          <w:rFonts w:ascii="Times New Roman" w:hAnsi="Times New Roman" w:cs="Times New Roman"/>
          <w:sz w:val="28"/>
        </w:rPr>
        <w:t>и</w:t>
      </w:r>
      <w:r w:rsidRPr="00B05FA0">
        <w:rPr>
          <w:rFonts w:ascii="Times New Roman" w:hAnsi="Times New Roman" w:cs="Times New Roman"/>
          <w:sz w:val="28"/>
        </w:rPr>
        <w:t xml:space="preserve"> т.п.)</w:t>
      </w:r>
      <w:r w:rsidR="00063606">
        <w:rPr>
          <w:rFonts w:ascii="Times New Roman" w:hAnsi="Times New Roman" w:cs="Times New Roman"/>
          <w:sz w:val="28"/>
        </w:rPr>
        <w:t>)</w:t>
      </w:r>
      <w:proofErr w:type="gramEnd"/>
    </w:p>
    <w:p w:rsidR="00C33F94" w:rsidRPr="00B05FA0" w:rsidRDefault="008170F8" w:rsidP="00B05FA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B05FA0">
        <w:rPr>
          <w:rFonts w:ascii="Times New Roman" w:hAnsi="Times New Roman" w:cs="Times New Roman"/>
          <w:sz w:val="28"/>
        </w:rPr>
        <w:t>Обучение грамоте, запоминание букв  («Зеркало», «Техник», «Выложи букву» и т.п.)</w:t>
      </w:r>
      <w:proofErr w:type="gramEnd"/>
    </w:p>
    <w:p w:rsidR="008170F8" w:rsidRPr="00B05FA0" w:rsidRDefault="004E4553" w:rsidP="00063606">
      <w:pPr>
        <w:jc w:val="center"/>
        <w:rPr>
          <w:rFonts w:ascii="Times New Roman" w:hAnsi="Times New Roman" w:cs="Times New Roman"/>
          <w:b/>
          <w:sz w:val="28"/>
        </w:rPr>
      </w:pPr>
      <w:r w:rsidRPr="00B05FA0">
        <w:rPr>
          <w:rFonts w:ascii="Times New Roman" w:hAnsi="Times New Roman" w:cs="Times New Roman"/>
          <w:b/>
          <w:sz w:val="28"/>
        </w:rPr>
        <w:t xml:space="preserve">Ещё </w:t>
      </w:r>
      <w:r w:rsidR="00B05FA0" w:rsidRPr="00B05FA0">
        <w:rPr>
          <w:rFonts w:ascii="Times New Roman" w:hAnsi="Times New Roman" w:cs="Times New Roman"/>
          <w:b/>
          <w:sz w:val="28"/>
        </w:rPr>
        <w:t xml:space="preserve">несколько </w:t>
      </w:r>
      <w:r w:rsidRPr="00B05FA0">
        <w:rPr>
          <w:rFonts w:ascii="Times New Roman" w:hAnsi="Times New Roman" w:cs="Times New Roman"/>
          <w:b/>
          <w:sz w:val="28"/>
        </w:rPr>
        <w:t>достоинств пособия в качестве приятного бонуса:</w:t>
      </w:r>
    </w:p>
    <w:p w:rsidR="004E4553" w:rsidRPr="00B05FA0" w:rsidRDefault="004E4553" w:rsidP="00B05FA0">
      <w:pPr>
        <w:jc w:val="both"/>
        <w:rPr>
          <w:rFonts w:ascii="Times New Roman" w:hAnsi="Times New Roman" w:cs="Times New Roman"/>
          <w:sz w:val="28"/>
        </w:rPr>
      </w:pPr>
      <w:r w:rsidRPr="00B05FA0">
        <w:rPr>
          <w:rFonts w:ascii="Times New Roman" w:hAnsi="Times New Roman" w:cs="Times New Roman"/>
          <w:sz w:val="28"/>
        </w:rPr>
        <w:t xml:space="preserve">Подходит к любой лексической теме, </w:t>
      </w:r>
      <w:r w:rsidR="00B05FA0" w:rsidRPr="00B05FA0">
        <w:rPr>
          <w:rFonts w:ascii="Times New Roman" w:hAnsi="Times New Roman" w:cs="Times New Roman"/>
          <w:sz w:val="28"/>
        </w:rPr>
        <w:t xml:space="preserve">для любой возрастной категории,  </w:t>
      </w:r>
      <w:r w:rsidRPr="00B05FA0">
        <w:rPr>
          <w:rFonts w:ascii="Times New Roman" w:hAnsi="Times New Roman" w:cs="Times New Roman"/>
          <w:sz w:val="28"/>
        </w:rPr>
        <w:t>можно использовать в любое время года</w:t>
      </w:r>
      <w:r w:rsidR="00B05FA0" w:rsidRPr="00B05FA0">
        <w:rPr>
          <w:rFonts w:ascii="Times New Roman" w:hAnsi="Times New Roman" w:cs="Times New Roman"/>
          <w:sz w:val="28"/>
        </w:rPr>
        <w:t xml:space="preserve"> или</w:t>
      </w:r>
      <w:r w:rsidRPr="00B05FA0">
        <w:rPr>
          <w:rFonts w:ascii="Times New Roman" w:hAnsi="Times New Roman" w:cs="Times New Roman"/>
          <w:sz w:val="28"/>
        </w:rPr>
        <w:t xml:space="preserve"> просто </w:t>
      </w:r>
      <w:r w:rsidR="00B05FA0" w:rsidRPr="00B05FA0">
        <w:rPr>
          <w:rFonts w:ascii="Times New Roman" w:hAnsi="Times New Roman" w:cs="Times New Roman"/>
          <w:sz w:val="28"/>
        </w:rPr>
        <w:t>применить</w:t>
      </w:r>
      <w:r w:rsidRPr="00B05FA0">
        <w:rPr>
          <w:rFonts w:ascii="Times New Roman" w:hAnsi="Times New Roman" w:cs="Times New Roman"/>
          <w:sz w:val="28"/>
        </w:rPr>
        <w:t xml:space="preserve"> в любой настольной игре в качестве очень ярких и красивых  фишек.</w:t>
      </w:r>
    </w:p>
    <w:p w:rsidR="00124702" w:rsidRDefault="00B05FA0" w:rsidP="00C30EF7">
      <w:pPr>
        <w:jc w:val="center"/>
        <w:rPr>
          <w:rFonts w:ascii="Times New Roman" w:hAnsi="Times New Roman" w:cs="Times New Roman"/>
          <w:sz w:val="28"/>
        </w:rPr>
      </w:pPr>
      <w:r w:rsidRPr="00B05FA0">
        <w:rPr>
          <w:rFonts w:ascii="Times New Roman" w:hAnsi="Times New Roman" w:cs="Times New Roman"/>
          <w:sz w:val="28"/>
        </w:rPr>
        <w:t>Играйте, развивайтесь вместе с детьми!</w:t>
      </w:r>
    </w:p>
    <w:p w:rsidR="00042602" w:rsidRDefault="00042602" w:rsidP="00C30EF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2581275" y="723900"/>
            <wp:positionH relativeFrom="margin">
              <wp:align>left</wp:align>
            </wp:positionH>
            <wp:positionV relativeFrom="margin">
              <wp:align>top</wp:align>
            </wp:positionV>
            <wp:extent cx="4000500" cy="2776855"/>
            <wp:effectExtent l="133350" t="114300" r="152400" b="156845"/>
            <wp:wrapSquare wrapText="bothSides"/>
            <wp:docPr id="1" name="Рисунок 1" descr="C:\Documents and Settings\Администратор\Рабочий стол\Кудряшова С.Ю. статья марблз\Марблз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Кудряшова С.Ю. статья марблз\Марблз 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02" cy="27752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F8F" w:rsidRDefault="00292F8F" w:rsidP="0088685A">
      <w:pPr>
        <w:rPr>
          <w:rFonts w:ascii="Times New Roman" w:hAnsi="Times New Roman" w:cs="Times New Roman"/>
          <w:sz w:val="24"/>
        </w:rPr>
      </w:pPr>
    </w:p>
    <w:p w:rsidR="00042602" w:rsidRDefault="00042602" w:rsidP="0088685A">
      <w:pPr>
        <w:rPr>
          <w:rFonts w:ascii="Times New Roman" w:hAnsi="Times New Roman" w:cs="Times New Roman"/>
          <w:sz w:val="24"/>
        </w:rPr>
      </w:pPr>
    </w:p>
    <w:p w:rsidR="00042602" w:rsidRDefault="00042602" w:rsidP="0088685A">
      <w:pPr>
        <w:rPr>
          <w:rFonts w:ascii="Times New Roman" w:hAnsi="Times New Roman" w:cs="Times New Roman"/>
          <w:sz w:val="24"/>
        </w:rPr>
      </w:pPr>
    </w:p>
    <w:p w:rsidR="00042602" w:rsidRDefault="00042602" w:rsidP="0088685A">
      <w:pPr>
        <w:rPr>
          <w:rFonts w:ascii="Times New Roman" w:hAnsi="Times New Roman" w:cs="Times New Roman"/>
          <w:sz w:val="24"/>
        </w:rPr>
      </w:pPr>
    </w:p>
    <w:p w:rsidR="00042602" w:rsidRDefault="00042602" w:rsidP="0088685A">
      <w:pPr>
        <w:rPr>
          <w:rFonts w:ascii="Times New Roman" w:hAnsi="Times New Roman" w:cs="Times New Roman"/>
          <w:sz w:val="24"/>
        </w:rPr>
      </w:pPr>
    </w:p>
    <w:p w:rsidR="00042602" w:rsidRDefault="00042602" w:rsidP="0088685A">
      <w:pPr>
        <w:rPr>
          <w:rFonts w:ascii="Times New Roman" w:hAnsi="Times New Roman" w:cs="Times New Roman"/>
          <w:sz w:val="24"/>
        </w:rPr>
      </w:pPr>
    </w:p>
    <w:p w:rsidR="00042602" w:rsidRDefault="00042602" w:rsidP="0088685A">
      <w:pPr>
        <w:rPr>
          <w:rFonts w:ascii="Times New Roman" w:hAnsi="Times New Roman" w:cs="Times New Roman"/>
          <w:sz w:val="24"/>
        </w:rPr>
      </w:pPr>
    </w:p>
    <w:p w:rsidR="00042602" w:rsidRPr="0088685A" w:rsidRDefault="00042602" w:rsidP="0088685A">
      <w:pPr>
        <w:rPr>
          <w:rFonts w:ascii="Times New Roman" w:hAnsi="Times New Roman" w:cs="Times New Roman"/>
          <w:sz w:val="24"/>
        </w:rPr>
      </w:pPr>
    </w:p>
    <w:p w:rsidR="00042602" w:rsidRPr="00967AB0" w:rsidRDefault="00042602" w:rsidP="00967A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714625" cy="2586690"/>
            <wp:effectExtent l="133350" t="114300" r="142875" b="156845"/>
            <wp:docPr id="2" name="Рисунок 2" descr="C:\Documents and Settings\Администратор\Рабочий стол\Кудряшова С.Ю. статья марблз\Марблз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Кудряшова С.Ю. статья марблз\Марблз 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15" cy="25903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171700" cy="3864777"/>
            <wp:effectExtent l="133350" t="114300" r="152400" b="173990"/>
            <wp:docPr id="4" name="Рисунок 4" descr="C:\Documents and Settings\Администратор\Рабочий стол\Кудряшова С.Ю. статья марблз\марблз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Кудряшова С.Ю. статья марблз\марблз 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484" cy="38661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2602" w:rsidRPr="0096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597F"/>
    <w:multiLevelType w:val="hybridMultilevel"/>
    <w:tmpl w:val="2D101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D78B0"/>
    <w:multiLevelType w:val="hybridMultilevel"/>
    <w:tmpl w:val="97F4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C5"/>
    <w:rsid w:val="00042602"/>
    <w:rsid w:val="00063606"/>
    <w:rsid w:val="000A4328"/>
    <w:rsid w:val="00124702"/>
    <w:rsid w:val="00240FED"/>
    <w:rsid w:val="00292F8F"/>
    <w:rsid w:val="002D028D"/>
    <w:rsid w:val="002D5A8C"/>
    <w:rsid w:val="00344BD7"/>
    <w:rsid w:val="00362432"/>
    <w:rsid w:val="004D75A4"/>
    <w:rsid w:val="004E4553"/>
    <w:rsid w:val="005664DF"/>
    <w:rsid w:val="006B3DC5"/>
    <w:rsid w:val="008170F8"/>
    <w:rsid w:val="0088685A"/>
    <w:rsid w:val="00944DF7"/>
    <w:rsid w:val="00967AB0"/>
    <w:rsid w:val="009B586F"/>
    <w:rsid w:val="00A3406F"/>
    <w:rsid w:val="00A7449E"/>
    <w:rsid w:val="00AD05DB"/>
    <w:rsid w:val="00B05FA0"/>
    <w:rsid w:val="00BF237A"/>
    <w:rsid w:val="00C30EF7"/>
    <w:rsid w:val="00C33F94"/>
    <w:rsid w:val="00DF4DC5"/>
    <w:rsid w:val="00E42EF7"/>
    <w:rsid w:val="00FA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7AB0"/>
    <w:rPr>
      <w:i/>
      <w:iCs/>
    </w:rPr>
  </w:style>
  <w:style w:type="paragraph" w:styleId="a5">
    <w:name w:val="List Paragraph"/>
    <w:basedOn w:val="a"/>
    <w:uiPriority w:val="34"/>
    <w:qFormat/>
    <w:rsid w:val="008868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7AB0"/>
    <w:rPr>
      <w:i/>
      <w:iCs/>
    </w:rPr>
  </w:style>
  <w:style w:type="paragraph" w:styleId="a5">
    <w:name w:val="List Paragraph"/>
    <w:basedOn w:val="a"/>
    <w:uiPriority w:val="34"/>
    <w:qFormat/>
    <w:rsid w:val="008868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2019-01-27T13:11:00Z</dcterms:created>
  <dcterms:modified xsi:type="dcterms:W3CDTF">2019-01-28T17:23:00Z</dcterms:modified>
</cp:coreProperties>
</file>