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Look w:val="01E0"/>
      </w:tblPr>
      <w:tblGrid>
        <w:gridCol w:w="4833"/>
        <w:gridCol w:w="4834"/>
      </w:tblGrid>
      <w:tr w:rsidR="000A0BCE" w:rsidRPr="00EE4C46" w:rsidTr="007D4539">
        <w:trPr>
          <w:trHeight w:val="4133"/>
        </w:trPr>
        <w:tc>
          <w:tcPr>
            <w:tcW w:w="4833" w:type="dxa"/>
          </w:tcPr>
          <w:p w:rsidR="000A0BCE" w:rsidRPr="009A6CEF" w:rsidRDefault="000A0BCE" w:rsidP="007D4539">
            <w:pPr>
              <w:jc w:val="center"/>
              <w:rPr>
                <w:sz w:val="28"/>
                <w:szCs w:val="28"/>
              </w:rPr>
            </w:pPr>
            <w:r w:rsidRPr="009A6CEF">
              <w:rPr>
                <w:sz w:val="28"/>
                <w:szCs w:val="28"/>
              </w:rPr>
              <w:t>Угловой штамп учреждения, которое подает иск</w:t>
            </w:r>
          </w:p>
          <w:p w:rsidR="000A0BCE" w:rsidRPr="00882720" w:rsidRDefault="000A0BCE" w:rsidP="007D4539">
            <w:pPr>
              <w:jc w:val="center"/>
            </w:pPr>
          </w:p>
        </w:tc>
        <w:tc>
          <w:tcPr>
            <w:tcW w:w="4834" w:type="dxa"/>
          </w:tcPr>
          <w:p w:rsidR="000A0BCE" w:rsidRPr="00EE4C46" w:rsidRDefault="000A0BCE" w:rsidP="007D4539">
            <w:pPr>
              <w:pStyle w:val="Heading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0A0BCE" w:rsidRDefault="000A0BCE" w:rsidP="007D4539">
            <w:r>
              <w:t>________ городской суд Ярославской области</w:t>
            </w:r>
          </w:p>
          <w:p w:rsidR="000A0BCE" w:rsidRDefault="000A0BCE" w:rsidP="007D4539">
            <w:r>
              <w:t>индекс, Ярославская область, г. _________, ул._________________, д. ________</w:t>
            </w:r>
          </w:p>
          <w:p w:rsidR="000A0BCE" w:rsidRPr="00C31329" w:rsidRDefault="000A0BCE" w:rsidP="007D4539"/>
          <w:p w:rsidR="000A0BCE" w:rsidRDefault="000A0BCE" w:rsidP="007D4539">
            <w:r w:rsidRPr="00C31329">
              <w:t xml:space="preserve">Административный истец: </w:t>
            </w:r>
            <w:r>
              <w:t>наименование лечебного учреждения, юридический адрес</w:t>
            </w:r>
          </w:p>
          <w:p w:rsidR="000A0BCE" w:rsidRPr="00B53A6A" w:rsidRDefault="000A0BCE" w:rsidP="007D4539"/>
          <w:p w:rsidR="000A0BCE" w:rsidRDefault="000A0BCE" w:rsidP="007D4539">
            <w:r>
              <w:t>Административный ответчик:</w:t>
            </w:r>
          </w:p>
          <w:p w:rsidR="000A0BCE" w:rsidRDefault="000A0BCE" w:rsidP="007D4539">
            <w:r>
              <w:t>ФИО,</w:t>
            </w:r>
          </w:p>
          <w:p w:rsidR="000A0BCE" w:rsidRDefault="000A0BCE" w:rsidP="007D4539">
            <w:r>
              <w:t xml:space="preserve">дата г.р. </w:t>
            </w:r>
          </w:p>
          <w:p w:rsidR="000A0BCE" w:rsidRDefault="000A0BCE" w:rsidP="007D4539">
            <w:r>
              <w:t>адрес:</w:t>
            </w:r>
          </w:p>
          <w:p w:rsidR="000A0BCE" w:rsidRDefault="000A0BCE" w:rsidP="007D4539">
            <w:r>
              <w:t xml:space="preserve">тел,  </w:t>
            </w:r>
          </w:p>
          <w:p w:rsidR="000A0BCE" w:rsidRDefault="000A0BCE" w:rsidP="007D4539"/>
          <w:p w:rsidR="000A0BCE" w:rsidRDefault="000A0BCE" w:rsidP="007D4539">
            <w:r>
              <w:t>Заинтересованное лицо:</w:t>
            </w:r>
          </w:p>
          <w:p w:rsidR="000A0BCE" w:rsidRDefault="000A0BCE" w:rsidP="007D4539">
            <w:r>
              <w:t xml:space="preserve"> ____________ городская прокуратура</w:t>
            </w:r>
          </w:p>
          <w:p w:rsidR="000A0BCE" w:rsidRPr="007D6CBE" w:rsidRDefault="000A0BCE" w:rsidP="007D4539">
            <w:pPr>
              <w:rPr>
                <w:sz w:val="28"/>
                <w:szCs w:val="28"/>
              </w:rPr>
            </w:pPr>
            <w:r>
              <w:t>Индекс, юридический адрес</w:t>
            </w:r>
          </w:p>
        </w:tc>
      </w:tr>
    </w:tbl>
    <w:p w:rsidR="000A0BCE" w:rsidRPr="007D6CBE" w:rsidRDefault="000A0BCE" w:rsidP="00B23523">
      <w:pPr>
        <w:rPr>
          <w:b/>
          <w:bCs/>
        </w:rPr>
      </w:pPr>
    </w:p>
    <w:p w:rsidR="000A0BCE" w:rsidRPr="004E0402" w:rsidRDefault="000A0BCE" w:rsidP="00B23523">
      <w:pPr>
        <w:jc w:val="center"/>
        <w:rPr>
          <w:bCs/>
          <w:sz w:val="28"/>
          <w:szCs w:val="28"/>
        </w:rPr>
      </w:pPr>
      <w:r w:rsidRPr="004E0402">
        <w:rPr>
          <w:bCs/>
          <w:sz w:val="28"/>
          <w:szCs w:val="28"/>
        </w:rPr>
        <w:t>Административное исковое заявление</w:t>
      </w:r>
    </w:p>
    <w:p w:rsidR="000A0BCE" w:rsidRPr="004E0402" w:rsidRDefault="000A0BCE" w:rsidP="00B23523">
      <w:pPr>
        <w:pStyle w:val="ConsPlusNormal"/>
        <w:ind w:firstLine="540"/>
        <w:jc w:val="center"/>
        <w:outlineLvl w:val="0"/>
      </w:pPr>
      <w:r w:rsidRPr="004E0402">
        <w:t>о госпитализации гражданина в медицинскую противотуберкулезную организацию в недобровольном порядке</w:t>
      </w:r>
    </w:p>
    <w:p w:rsidR="000A0BCE" w:rsidRDefault="000A0BCE" w:rsidP="00B23523">
      <w:pPr>
        <w:jc w:val="center"/>
        <w:rPr>
          <w:bCs/>
          <w:sz w:val="28"/>
          <w:szCs w:val="28"/>
        </w:rPr>
      </w:pPr>
    </w:p>
    <w:p w:rsidR="000A0BCE" w:rsidRPr="00EE4C46" w:rsidRDefault="000A0BCE" w:rsidP="00B23523">
      <w:pPr>
        <w:jc w:val="center"/>
        <w:rPr>
          <w:bCs/>
          <w:sz w:val="28"/>
          <w:szCs w:val="28"/>
        </w:rPr>
      </w:pPr>
    </w:p>
    <w:p w:rsidR="000A0BCE" w:rsidRPr="00C602AD" w:rsidRDefault="000A0BCE" w:rsidP="00B23523">
      <w:pPr>
        <w:pStyle w:val="BodyText"/>
        <w:shd w:val="clear" w:color="auto" w:fill="auto"/>
        <w:spacing w:after="0" w:line="240" w:lineRule="auto"/>
        <w:ind w:firstLine="709"/>
        <w:jc w:val="both"/>
        <w:rPr>
          <w:rStyle w:val="BodyTextChar"/>
          <w:rFonts w:ascii="Times New Roman" w:hAnsi="Times New Roman"/>
          <w:sz w:val="28"/>
          <w:szCs w:val="28"/>
        </w:rPr>
      </w:pPr>
      <w:r w:rsidRPr="00C602AD">
        <w:rPr>
          <w:rFonts w:ascii="Times New Roman" w:hAnsi="Times New Roman"/>
          <w:color w:val="000000"/>
          <w:sz w:val="28"/>
          <w:szCs w:val="28"/>
        </w:rPr>
        <w:t>Государственное бюджетное учреждение здравоохранения Ярославской области «</w:t>
      </w:r>
      <w:r>
        <w:rPr>
          <w:rFonts w:ascii="Times New Roman" w:hAnsi="Times New Roman"/>
          <w:color w:val="000000"/>
          <w:sz w:val="28"/>
          <w:szCs w:val="28"/>
        </w:rPr>
        <w:t>название больницы</w:t>
      </w:r>
      <w:r w:rsidRPr="00C602AD">
        <w:rPr>
          <w:rFonts w:ascii="Times New Roman" w:hAnsi="Times New Roman"/>
          <w:color w:val="000000"/>
          <w:sz w:val="28"/>
          <w:szCs w:val="28"/>
        </w:rPr>
        <w:t>»</w:t>
      </w:r>
      <w:r w:rsidRPr="00C602AD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60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краткое наименование, прописанное в уставе</w:t>
      </w:r>
      <w:r w:rsidRPr="00C602AD">
        <w:rPr>
          <w:rFonts w:ascii="Times New Roman" w:hAnsi="Times New Roman"/>
          <w:sz w:val="28"/>
          <w:szCs w:val="28"/>
        </w:rPr>
        <w:t xml:space="preserve">) </w:t>
      </w:r>
      <w:r w:rsidRPr="00C602AD">
        <w:rPr>
          <w:rFonts w:ascii="Times New Roman" w:hAnsi="Times New Roman"/>
          <w:color w:val="000000"/>
          <w:sz w:val="28"/>
          <w:szCs w:val="28"/>
        </w:rPr>
        <w:t xml:space="preserve">осуществляет свою деятельность в соответствии с </w:t>
      </w:r>
      <w:r w:rsidRPr="00C602AD">
        <w:rPr>
          <w:rFonts w:ascii="Times New Roman" w:hAnsi="Times New Roman"/>
          <w:sz w:val="28"/>
          <w:szCs w:val="28"/>
        </w:rPr>
        <w:t>Конституцией РФ,</w:t>
      </w:r>
      <w:r w:rsidRPr="00C602AD">
        <w:rPr>
          <w:rFonts w:ascii="Times New Roman" w:hAnsi="Times New Roman"/>
          <w:color w:val="000000"/>
          <w:sz w:val="28"/>
          <w:szCs w:val="28"/>
        </w:rPr>
        <w:t xml:space="preserve"> действующим федеральным законодательством РФ в сфере оказания противотуберкулезной помощи и Уставом бюджетного учреждения.</w:t>
      </w:r>
      <w:r w:rsidRPr="00C602AD">
        <w:rPr>
          <w:rStyle w:val="BodyTextChar"/>
          <w:rFonts w:ascii="Times New Roman" w:hAnsi="Times New Roman"/>
          <w:sz w:val="28"/>
          <w:szCs w:val="28"/>
        </w:rPr>
        <w:t xml:space="preserve"> </w:t>
      </w:r>
    </w:p>
    <w:p w:rsidR="000A0BCE" w:rsidRPr="00C602AD" w:rsidRDefault="000A0BCE" w:rsidP="00B23523">
      <w:pPr>
        <w:pStyle w:val="BodyText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2AD">
        <w:rPr>
          <w:rStyle w:val="BodyTextChar"/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1000A">
          <w:rPr>
            <w:rStyle w:val="a"/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1 декабря 2004 г. № 715 «Об утверждении перечня социально значимых заболеваний и перечня заболеваний, представляющих опасность для окружающих</w:t>
        </w:r>
      </w:hyperlink>
      <w:r w:rsidRPr="0061000A">
        <w:rPr>
          <w:rFonts w:ascii="Times New Roman" w:hAnsi="Times New Roman"/>
          <w:color w:val="000000"/>
          <w:sz w:val="28"/>
          <w:szCs w:val="28"/>
        </w:rPr>
        <w:t>»</w:t>
      </w:r>
      <w:r w:rsidRPr="00C602AD">
        <w:rPr>
          <w:rFonts w:ascii="Times New Roman" w:hAnsi="Times New Roman"/>
          <w:sz w:val="28"/>
          <w:szCs w:val="28"/>
        </w:rPr>
        <w:t xml:space="preserve"> туберкулез отнесен к социально значимым заболеваниям, представляющим опасность для окружающих.</w:t>
      </w:r>
    </w:p>
    <w:p w:rsidR="000A0BCE" w:rsidRPr="00C602AD" w:rsidRDefault="000A0BCE" w:rsidP="00B23523">
      <w:pPr>
        <w:adjustRightInd w:val="0"/>
        <w:ind w:firstLine="709"/>
        <w:jc w:val="both"/>
        <w:rPr>
          <w:rStyle w:val="7"/>
          <w:sz w:val="28"/>
          <w:szCs w:val="28"/>
        </w:rPr>
      </w:pPr>
      <w:r w:rsidRPr="00C602AD">
        <w:rPr>
          <w:rStyle w:val="BodyTextChar"/>
          <w:sz w:val="28"/>
          <w:szCs w:val="28"/>
        </w:rPr>
        <w:t xml:space="preserve">Порядок выявления больных туберкулёзом определён разделами IV и </w:t>
      </w:r>
      <w:r w:rsidRPr="00C602AD">
        <w:rPr>
          <w:rStyle w:val="BodyTextChar"/>
          <w:sz w:val="28"/>
          <w:szCs w:val="28"/>
          <w:lang w:val="en-US"/>
        </w:rPr>
        <w:t>V</w:t>
      </w:r>
      <w:r w:rsidRPr="00C602AD">
        <w:rPr>
          <w:rStyle w:val="BodyTextChar"/>
          <w:sz w:val="28"/>
          <w:szCs w:val="28"/>
        </w:rPr>
        <w:t xml:space="preserve"> </w:t>
      </w:r>
      <w:r w:rsidRPr="00C602AD">
        <w:rPr>
          <w:sz w:val="28"/>
          <w:szCs w:val="28"/>
        </w:rPr>
        <w:t xml:space="preserve">Санитарно-эпидемиологическими правил 3.1.2.31114-13 «Профилактика туберкулеза», утвержденными Постановлением Главного санитарного врача РФ 22 октября 2013 года № 60. </w:t>
      </w:r>
      <w:r w:rsidRPr="00C602AD">
        <w:rPr>
          <w:bCs/>
          <w:sz w:val="28"/>
          <w:szCs w:val="28"/>
        </w:rPr>
        <w:t>В соответствии с п. 1.3 указанных правил</w:t>
      </w:r>
      <w:r w:rsidRPr="00C602AD">
        <w:rPr>
          <w:rStyle w:val="BodyTextChar"/>
          <w:sz w:val="28"/>
          <w:szCs w:val="28"/>
        </w:rPr>
        <w:t xml:space="preserve"> </w:t>
      </w:r>
      <w:r w:rsidRPr="00C602AD">
        <w:rPr>
          <w:bCs/>
          <w:sz w:val="28"/>
          <w:szCs w:val="28"/>
        </w:rPr>
        <w:t>соблюдение санитарных правил является обязательным для физических и юридических лиц.</w:t>
      </w:r>
      <w:r w:rsidRPr="00C602AD">
        <w:rPr>
          <w:rStyle w:val="7"/>
          <w:sz w:val="28"/>
          <w:szCs w:val="28"/>
        </w:rPr>
        <w:t xml:space="preserve"> </w:t>
      </w:r>
    </w:p>
    <w:p w:rsidR="000A0BCE" w:rsidRPr="00C602AD" w:rsidRDefault="000A0BCE" w:rsidP="00B23523">
      <w:pPr>
        <w:pStyle w:val="70"/>
        <w:shd w:val="clear" w:color="auto" w:fill="auto"/>
        <w:spacing w:after="0" w:line="240" w:lineRule="auto"/>
        <w:ind w:firstLine="709"/>
        <w:jc w:val="both"/>
        <w:rPr>
          <w:rStyle w:val="7"/>
          <w:rFonts w:ascii="Times New Roman" w:hAnsi="Times New Roman"/>
          <w:sz w:val="28"/>
          <w:szCs w:val="28"/>
        </w:rPr>
      </w:pPr>
      <w:r w:rsidRPr="00C602AD">
        <w:rPr>
          <w:rStyle w:val="7"/>
          <w:rFonts w:ascii="Times New Roman" w:hAnsi="Times New Roman"/>
          <w:sz w:val="28"/>
          <w:szCs w:val="28"/>
        </w:rPr>
        <w:t>Санитарно-эпидемиологические правила обязывают лиц, не прошедших вакцинацию от туберкулеза, проходить туберкулинодиагностику два раза в год, т.к. эти лица являются группой повышенного риска по заболеванию туберкулезом и могут нести скрытую эпидемиологическую опасность для населения.</w:t>
      </w:r>
    </w:p>
    <w:p w:rsidR="000A0BCE" w:rsidRDefault="000A0BCE" w:rsidP="00B23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работником</w:t>
      </w:r>
      <w:r w:rsidRPr="00C602AD">
        <w:rPr>
          <w:sz w:val="28"/>
          <w:szCs w:val="28"/>
        </w:rPr>
        <w:t xml:space="preserve"> ГБУЗ ЯО «</w:t>
      </w:r>
      <w:r>
        <w:rPr>
          <w:sz w:val="28"/>
          <w:szCs w:val="28"/>
        </w:rPr>
        <w:t>название лечебного учреждения</w:t>
      </w:r>
      <w:r w:rsidRPr="00C602AD">
        <w:rPr>
          <w:sz w:val="28"/>
          <w:szCs w:val="28"/>
        </w:rPr>
        <w:t xml:space="preserve">»: врачом-фтизиатром </w:t>
      </w:r>
      <w:r>
        <w:rPr>
          <w:sz w:val="28"/>
          <w:szCs w:val="28"/>
        </w:rPr>
        <w:t>участковым ХХХХ</w:t>
      </w:r>
      <w:r w:rsidRPr="00C602AD">
        <w:rPr>
          <w:sz w:val="28"/>
          <w:szCs w:val="28"/>
        </w:rPr>
        <w:t xml:space="preserve"> в ходе выполнения противотуберкулезных медицинских мероприятий, был</w:t>
      </w:r>
      <w:r>
        <w:rPr>
          <w:sz w:val="28"/>
          <w:szCs w:val="28"/>
        </w:rPr>
        <w:t>а</w:t>
      </w:r>
      <w:r w:rsidRPr="00C602AD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а</w:t>
      </w:r>
      <w:r w:rsidRPr="00C602AD">
        <w:rPr>
          <w:sz w:val="28"/>
          <w:szCs w:val="28"/>
        </w:rPr>
        <w:t xml:space="preserve"> пациент</w:t>
      </w:r>
      <w:r>
        <w:rPr>
          <w:sz w:val="28"/>
          <w:szCs w:val="28"/>
        </w:rPr>
        <w:t>ка</w:t>
      </w:r>
      <w:r w:rsidRPr="00C602AD">
        <w:rPr>
          <w:sz w:val="28"/>
          <w:szCs w:val="28"/>
        </w:rPr>
        <w:t xml:space="preserve"> </w:t>
      </w:r>
      <w:r>
        <w:rPr>
          <w:sz w:val="28"/>
          <w:szCs w:val="28"/>
        </w:rPr>
        <w:t>ФИО, дата рождения, проживающая по адресу: ХХХ</w:t>
      </w:r>
      <w:r w:rsidRPr="0061000A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инфицированная</w:t>
      </w:r>
      <w:r w:rsidRPr="00C602AD">
        <w:rPr>
          <w:sz w:val="28"/>
          <w:szCs w:val="28"/>
        </w:rPr>
        <w:t xml:space="preserve"> микоб</w:t>
      </w:r>
      <w:r>
        <w:rPr>
          <w:sz w:val="28"/>
          <w:szCs w:val="28"/>
        </w:rPr>
        <w:t>актериями туберкулеза, состоящая</w:t>
      </w:r>
      <w:r w:rsidRPr="00C602AD">
        <w:rPr>
          <w:sz w:val="28"/>
          <w:szCs w:val="28"/>
        </w:rPr>
        <w:t xml:space="preserve"> на диспансерном учете с </w:t>
      </w:r>
      <w:r>
        <w:rPr>
          <w:sz w:val="28"/>
          <w:szCs w:val="28"/>
        </w:rPr>
        <w:t>диагнозом «ххххххх».</w:t>
      </w:r>
    </w:p>
    <w:p w:rsidR="000A0BCE" w:rsidRDefault="000A0BCE" w:rsidP="00B23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необходимости диспансерного наблюдения по активной группе диспансерного учета было принято врачебной комиссией дата года.</w:t>
      </w:r>
    </w:p>
    <w:p w:rsidR="000A0BCE" w:rsidRDefault="000A0BCE" w:rsidP="00B23523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Неоднократно лечилась в противотуберкулезных стационарах Московской и Ярославской областей. Выписывалась за нарушение режима. Это привело к формированию хронической формы деструктивного туберкулеза с бактериовыделением и множественной лекарственной устойчивостью к противотуберкулезным препаратам.</w:t>
      </w:r>
    </w:p>
    <w:p w:rsidR="000A0BCE" w:rsidRDefault="000A0BCE" w:rsidP="00B23523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инвалидом 3 группы по туберкулезу. Последний раз лечилась в 1 отделении ГБУЗ ЯО «название лечебного учреждения» с хххх по хххх, выписана за нарушение режима. </w:t>
      </w:r>
    </w:p>
    <w:p w:rsidR="000A0BCE" w:rsidRDefault="000A0BCE" w:rsidP="00B23523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изъявляет желание продолжить лечение ГБУЗ ЯО «название лечебного учреждения», однако стационарный режим не выдерживает. </w:t>
      </w:r>
    </w:p>
    <w:p w:rsidR="000A0BCE" w:rsidRPr="00C602AD" w:rsidRDefault="000A0BCE" w:rsidP="00B23523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настоящее время по состоянию туберкулезного процесса в легких с деструкцией, бактериовыделением и множественной лекарственной устойчивостью к противотуберкулезным препаратам ФИО представляет эпидемиологическую опасность для окружающих людей и нуждается в изоляции и госпитализации в специализированное отделение ГБУЗ ЯО «название лечебного учреждения». </w:t>
      </w:r>
      <w:r w:rsidRPr="00C602AD">
        <w:rPr>
          <w:b/>
          <w:i/>
          <w:sz w:val="28"/>
          <w:szCs w:val="28"/>
        </w:rPr>
        <w:t xml:space="preserve"> </w:t>
      </w:r>
    </w:p>
    <w:p w:rsidR="000A0BCE" w:rsidRDefault="000A0BCE" w:rsidP="00B23523">
      <w:pPr>
        <w:ind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нарушает Федеральный закон №77-ФЗ от 18.06.2001 «О предупреждении распространения туберкулеза в РФ» в части ст.10 и в части ст. 13 указанного закона. </w:t>
      </w:r>
    </w:p>
    <w:p w:rsidR="000A0BCE" w:rsidRPr="00C602AD" w:rsidRDefault="000A0BCE" w:rsidP="00B23523">
      <w:pPr>
        <w:ind w:firstLine="440"/>
        <w:jc w:val="both"/>
        <w:rPr>
          <w:sz w:val="28"/>
          <w:szCs w:val="28"/>
        </w:rPr>
      </w:pPr>
      <w:r w:rsidRPr="00C602AD">
        <w:rPr>
          <w:rStyle w:val="BodyTextChar"/>
          <w:color w:val="000000"/>
          <w:sz w:val="28"/>
          <w:szCs w:val="28"/>
        </w:rPr>
        <w:t xml:space="preserve">В соответствии со статьей 27 Федеральным законом от 21 ноября </w:t>
      </w:r>
      <w:smartTag w:uri="urn:schemas-microsoft-com:office:smarttags" w:element="metricconverter">
        <w:smartTagPr>
          <w:attr w:name="ProductID" w:val="2001 г"/>
        </w:smartTagPr>
        <w:r w:rsidRPr="00C602AD">
          <w:rPr>
            <w:rStyle w:val="BodyTextChar"/>
            <w:color w:val="000000"/>
            <w:sz w:val="28"/>
            <w:szCs w:val="28"/>
          </w:rPr>
          <w:t>2011 г</w:t>
        </w:r>
      </w:smartTag>
      <w:r w:rsidRPr="00C602AD">
        <w:rPr>
          <w:rStyle w:val="BodyTextChar"/>
          <w:color w:val="000000"/>
          <w:sz w:val="28"/>
          <w:szCs w:val="28"/>
        </w:rPr>
        <w:t>. № 323-ФЗ «Об основах охраны здоровья граждан в РФ» все граждане Российской Федерации обязаны заботиться о сохранении своего здоровья, проходить регулярные (не менее 1 раза в год)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- профилактикой этих заболеваний.</w:t>
      </w:r>
    </w:p>
    <w:p w:rsidR="000A0BCE" w:rsidRDefault="000A0BCE" w:rsidP="00B23523">
      <w:pPr>
        <w:ind w:firstLine="709"/>
        <w:jc w:val="both"/>
        <w:rPr>
          <w:sz w:val="28"/>
          <w:szCs w:val="28"/>
        </w:rPr>
      </w:pPr>
      <w:r w:rsidRPr="00C602AD">
        <w:rPr>
          <w:sz w:val="28"/>
          <w:szCs w:val="28"/>
        </w:rPr>
        <w:t xml:space="preserve">На основании </w:t>
      </w:r>
      <w:bookmarkStart w:id="0" w:name="OLE_LINK13"/>
      <w:bookmarkStart w:id="1" w:name="OLE_LINK14"/>
      <w:r w:rsidRPr="00C602AD">
        <w:rPr>
          <w:sz w:val="28"/>
          <w:szCs w:val="28"/>
        </w:rPr>
        <w:t xml:space="preserve">статьи 10 Федерального закона от 18 июня </w:t>
      </w:r>
      <w:smartTag w:uri="urn:schemas-microsoft-com:office:smarttags" w:element="metricconverter">
        <w:smartTagPr>
          <w:attr w:name="ProductID" w:val="2001 г"/>
        </w:smartTagPr>
        <w:r w:rsidRPr="00C602AD">
          <w:rPr>
            <w:sz w:val="28"/>
            <w:szCs w:val="28"/>
          </w:rPr>
          <w:t>2001 г</w:t>
        </w:r>
      </w:smartTag>
      <w:r w:rsidRPr="00C602AD">
        <w:rPr>
          <w:sz w:val="28"/>
          <w:szCs w:val="28"/>
        </w:rPr>
        <w:t>. № 77-ФЗ "О предупреждении распространения туберкулеза в Российской Федерации"</w:t>
      </w:r>
      <w:bookmarkEnd w:id="0"/>
      <w:bookmarkEnd w:id="1"/>
      <w:r w:rsidRPr="00C602AD">
        <w:rPr>
          <w:sz w:val="28"/>
          <w:szCs w:val="28"/>
        </w:rPr>
        <w:t xml:space="preserve"> "больные с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обязательного обследования и лечения. 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наблюдением".</w:t>
      </w:r>
    </w:p>
    <w:p w:rsidR="000A0BCE" w:rsidRDefault="000A0BCE" w:rsidP="00B23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главой 31 КАС РФ, просим:</w:t>
      </w:r>
    </w:p>
    <w:p w:rsidR="000A0BCE" w:rsidRDefault="000A0BCE" w:rsidP="00B2352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Госпитализировать ФИО, дата рождения, зарегистрированную по адресу: ххххх в стационарное отделение ГБУЗ ЯО «Областная клиническая туберкулезная больница» в недобровольном порядке.</w:t>
      </w:r>
    </w:p>
    <w:p w:rsidR="000A0BCE" w:rsidRDefault="000A0BCE" w:rsidP="00B23523">
      <w:pPr>
        <w:pStyle w:val="ListParagraph"/>
        <w:ind w:left="1069"/>
        <w:jc w:val="both"/>
        <w:rPr>
          <w:sz w:val="28"/>
          <w:szCs w:val="28"/>
        </w:rPr>
      </w:pPr>
    </w:p>
    <w:p w:rsidR="000A0BCE" w:rsidRDefault="000A0BCE" w:rsidP="00B23523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A0BCE" w:rsidRDefault="000A0BCE" w:rsidP="00B2352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медицинской карты ФИО.</w:t>
      </w:r>
    </w:p>
    <w:p w:rsidR="000A0BCE" w:rsidRDefault="000A0BCE" w:rsidP="00B2352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Справка врачебной комиссии ГБУЗ ЯО «Областная клиническая туберкулезная больница».</w:t>
      </w:r>
    </w:p>
    <w:p w:rsidR="000A0BCE" w:rsidRDefault="000A0BCE" w:rsidP="00B2352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амбулаторной карты ФИО</w:t>
      </w:r>
    </w:p>
    <w:p w:rsidR="000A0BCE" w:rsidRDefault="000A0BCE" w:rsidP="00B2352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 о направлении административного иска с приложениями ответчику.</w:t>
      </w:r>
    </w:p>
    <w:p w:rsidR="000A0BCE" w:rsidRPr="004E0402" w:rsidRDefault="000A0BCE" w:rsidP="00B2352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 о направлении административного иска прокурору       г. Рыбинск.</w:t>
      </w:r>
    </w:p>
    <w:p w:rsidR="000A0BCE" w:rsidRDefault="000A0BCE" w:rsidP="00B23523">
      <w:pPr>
        <w:jc w:val="both"/>
        <w:rPr>
          <w:bCs/>
          <w:sz w:val="28"/>
          <w:szCs w:val="28"/>
        </w:rPr>
      </w:pPr>
    </w:p>
    <w:p w:rsidR="000A0BCE" w:rsidRPr="00C602AD" w:rsidRDefault="000A0BCE" w:rsidP="00B23523">
      <w:pPr>
        <w:jc w:val="both"/>
        <w:rPr>
          <w:bCs/>
          <w:sz w:val="28"/>
          <w:szCs w:val="28"/>
        </w:rPr>
      </w:pPr>
    </w:p>
    <w:p w:rsidR="000A0BCE" w:rsidRPr="00C602AD" w:rsidRDefault="000A0BCE" w:rsidP="00B235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602AD">
        <w:rPr>
          <w:bCs/>
          <w:sz w:val="28"/>
          <w:szCs w:val="28"/>
        </w:rPr>
        <w:t xml:space="preserve"> </w:t>
      </w: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</w:p>
    <w:p w:rsidR="000A0BCE" w:rsidRDefault="000A0BCE" w:rsidP="00B2352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Исполнитель:  юрисконсульт</w:t>
      </w:r>
    </w:p>
    <w:sectPr w:rsidR="000A0BCE" w:rsidSect="0013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056D5"/>
    <w:multiLevelType w:val="hybridMultilevel"/>
    <w:tmpl w:val="C2E8DEC4"/>
    <w:lvl w:ilvl="0" w:tplc="459E187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C8128E7"/>
    <w:multiLevelType w:val="hybridMultilevel"/>
    <w:tmpl w:val="8EB88E72"/>
    <w:lvl w:ilvl="0" w:tplc="7FC880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523"/>
    <w:rsid w:val="00045F50"/>
    <w:rsid w:val="00096D82"/>
    <w:rsid w:val="000A0BCE"/>
    <w:rsid w:val="0011270A"/>
    <w:rsid w:val="00131F68"/>
    <w:rsid w:val="00133569"/>
    <w:rsid w:val="00143CA1"/>
    <w:rsid w:val="001D382E"/>
    <w:rsid w:val="001E6051"/>
    <w:rsid w:val="001E673F"/>
    <w:rsid w:val="00210849"/>
    <w:rsid w:val="00232522"/>
    <w:rsid w:val="00274DBA"/>
    <w:rsid w:val="00293BD7"/>
    <w:rsid w:val="002A6DFB"/>
    <w:rsid w:val="00302E97"/>
    <w:rsid w:val="0037692D"/>
    <w:rsid w:val="003B195E"/>
    <w:rsid w:val="003E3E50"/>
    <w:rsid w:val="00407A95"/>
    <w:rsid w:val="004903F6"/>
    <w:rsid w:val="004E0402"/>
    <w:rsid w:val="005403EB"/>
    <w:rsid w:val="0057302A"/>
    <w:rsid w:val="00596B40"/>
    <w:rsid w:val="005E4BB2"/>
    <w:rsid w:val="0061000A"/>
    <w:rsid w:val="00656905"/>
    <w:rsid w:val="00685803"/>
    <w:rsid w:val="006D5E28"/>
    <w:rsid w:val="00742851"/>
    <w:rsid w:val="007A0177"/>
    <w:rsid w:val="007C1C9C"/>
    <w:rsid w:val="007D1098"/>
    <w:rsid w:val="007D4539"/>
    <w:rsid w:val="007D6CBE"/>
    <w:rsid w:val="007F4A17"/>
    <w:rsid w:val="00856AAC"/>
    <w:rsid w:val="00882720"/>
    <w:rsid w:val="008A4A16"/>
    <w:rsid w:val="008C540A"/>
    <w:rsid w:val="008D1789"/>
    <w:rsid w:val="008F3BD2"/>
    <w:rsid w:val="00901B05"/>
    <w:rsid w:val="00937C4E"/>
    <w:rsid w:val="009A6CEF"/>
    <w:rsid w:val="009B0B61"/>
    <w:rsid w:val="00A01246"/>
    <w:rsid w:val="00A44F0C"/>
    <w:rsid w:val="00A50AB2"/>
    <w:rsid w:val="00A80FEA"/>
    <w:rsid w:val="00AD4DC6"/>
    <w:rsid w:val="00AF6061"/>
    <w:rsid w:val="00B06F05"/>
    <w:rsid w:val="00B23523"/>
    <w:rsid w:val="00B43DA0"/>
    <w:rsid w:val="00B53A6A"/>
    <w:rsid w:val="00B73D28"/>
    <w:rsid w:val="00BB341F"/>
    <w:rsid w:val="00C31329"/>
    <w:rsid w:val="00C602AD"/>
    <w:rsid w:val="00CC5FB0"/>
    <w:rsid w:val="00CE478D"/>
    <w:rsid w:val="00D7184C"/>
    <w:rsid w:val="00DA3162"/>
    <w:rsid w:val="00DA7014"/>
    <w:rsid w:val="00DC038B"/>
    <w:rsid w:val="00DC2C63"/>
    <w:rsid w:val="00DD7F9C"/>
    <w:rsid w:val="00DE02F8"/>
    <w:rsid w:val="00E11876"/>
    <w:rsid w:val="00E609FD"/>
    <w:rsid w:val="00EC157F"/>
    <w:rsid w:val="00ED1AFE"/>
    <w:rsid w:val="00EE4C46"/>
    <w:rsid w:val="00F9422E"/>
    <w:rsid w:val="00FD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2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35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23523"/>
    <w:rPr>
      <w:rFonts w:ascii="Cambria" w:hAnsi="Cambria" w:cs="Times New Roman"/>
      <w:b/>
      <w:bCs/>
      <w:sz w:val="26"/>
      <w:szCs w:val="26"/>
      <w:lang w:eastAsia="ru-RU"/>
    </w:rPr>
  </w:style>
  <w:style w:type="paragraph" w:styleId="NoSpacing">
    <w:name w:val="No Spacing"/>
    <w:uiPriority w:val="99"/>
    <w:qFormat/>
    <w:rsid w:val="00E609FD"/>
    <w:rPr>
      <w:rFonts w:ascii="Times New Roman" w:hAnsi="Times New Roman"/>
      <w:sz w:val="28"/>
      <w:lang w:eastAsia="en-US"/>
    </w:rPr>
  </w:style>
  <w:style w:type="character" w:customStyle="1" w:styleId="BodyTextChar">
    <w:name w:val="Body Text Char"/>
    <w:uiPriority w:val="99"/>
    <w:locked/>
    <w:rsid w:val="00B23523"/>
    <w:rPr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B23523"/>
    <w:rPr>
      <w:rFonts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B23523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01246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B235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0">
    <w:name w:val="Основной текст (7)"/>
    <w:basedOn w:val="Normal"/>
    <w:link w:val="7"/>
    <w:uiPriority w:val="99"/>
    <w:rsid w:val="00B23523"/>
    <w:pPr>
      <w:widowControl w:val="0"/>
      <w:shd w:val="clear" w:color="auto" w:fill="FFFFFF"/>
      <w:spacing w:after="300" w:line="274" w:lineRule="exact"/>
    </w:pPr>
    <w:rPr>
      <w:rFonts w:ascii="Calibri" w:eastAsia="Calibri" w:hAnsi="Calibri"/>
      <w:sz w:val="21"/>
      <w:szCs w:val="21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B23523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B2352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23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788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778</Words>
  <Characters>4437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учреждения, которое подает иск</dc:title>
  <dc:subject/>
  <dc:creator>User</dc:creator>
  <cp:keywords/>
  <dc:description/>
  <cp:lastModifiedBy>Авдентова </cp:lastModifiedBy>
  <cp:revision>7</cp:revision>
  <dcterms:created xsi:type="dcterms:W3CDTF">2017-09-29T06:34:00Z</dcterms:created>
  <dcterms:modified xsi:type="dcterms:W3CDTF">2018-10-02T10:41:00Z</dcterms:modified>
</cp:coreProperties>
</file>