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E52E14" w:rsidP="00E52E14" w:rsidRDefault="00E52E14" w14:paraId="79DA4361" wp14:textId="77777777">
      <w:pPr>
        <w:shd w:val="clear" w:color="auto" w:fill="FFFFFF"/>
        <w:spacing w:after="0" w:line="240" w:lineRule="auto"/>
        <w:ind w:firstLine="708"/>
        <w:jc w:val="center"/>
        <w:rPr>
          <w:rFonts w:ascii="Times New Roman" w:hAnsi="Times New Roman" w:eastAsia="Times New Roman" w:cs="Times New Roman"/>
          <w:b/>
          <w:iCs/>
          <w:color w:val="000000"/>
          <w:sz w:val="32"/>
          <w:szCs w:val="32"/>
          <w:lang w:eastAsia="ru-RU"/>
        </w:rPr>
      </w:pPr>
      <w:r w:rsidRPr="00E52E14">
        <w:rPr>
          <w:rFonts w:ascii="Times New Roman" w:hAnsi="Times New Roman" w:eastAsia="Times New Roman" w:cs="Times New Roman"/>
          <w:b/>
          <w:iCs/>
          <w:color w:val="000000"/>
          <w:sz w:val="32"/>
          <w:szCs w:val="32"/>
          <w:lang w:eastAsia="ru-RU"/>
        </w:rPr>
        <w:t>Отчёт о работе группы «Шахматы» ФСК «</w:t>
      </w:r>
      <w:proofErr w:type="spellStart"/>
      <w:r w:rsidRPr="00E52E14">
        <w:rPr>
          <w:rFonts w:ascii="Times New Roman" w:hAnsi="Times New Roman" w:eastAsia="Times New Roman" w:cs="Times New Roman"/>
          <w:b/>
          <w:iCs/>
          <w:color w:val="000000"/>
          <w:sz w:val="32"/>
          <w:szCs w:val="32"/>
          <w:lang w:eastAsia="ru-RU"/>
        </w:rPr>
        <w:t>Тополёнок</w:t>
      </w:r>
      <w:proofErr w:type="spellEnd"/>
      <w:r w:rsidRPr="00E52E14">
        <w:rPr>
          <w:rFonts w:ascii="Times New Roman" w:hAnsi="Times New Roman" w:eastAsia="Times New Roman" w:cs="Times New Roman"/>
          <w:b/>
          <w:iCs/>
          <w:color w:val="000000"/>
          <w:sz w:val="32"/>
          <w:szCs w:val="32"/>
          <w:lang w:eastAsia="ru-RU"/>
        </w:rPr>
        <w:t>»</w:t>
      </w:r>
      <w:r>
        <w:rPr>
          <w:rFonts w:ascii="Times New Roman" w:hAnsi="Times New Roman" w:eastAsia="Times New Roman" w:cs="Times New Roman"/>
          <w:b/>
          <w:iCs/>
          <w:color w:val="000000"/>
          <w:sz w:val="32"/>
          <w:szCs w:val="32"/>
          <w:lang w:eastAsia="ru-RU"/>
        </w:rPr>
        <w:t xml:space="preserve"> МДОУ детского сада «Тополёк»</w:t>
      </w:r>
    </w:p>
    <w:p xmlns:wp14="http://schemas.microsoft.com/office/word/2010/wordml" w:rsidRPr="00E52E14" w:rsidR="00E52E14" w:rsidP="00E52E14" w:rsidRDefault="00E52E14" w14:paraId="589FE7F5" wp14:textId="77777777">
      <w:pPr>
        <w:shd w:val="clear" w:color="auto" w:fill="FFFFFF"/>
        <w:spacing w:after="0" w:line="240" w:lineRule="auto"/>
        <w:ind w:firstLine="708"/>
        <w:jc w:val="right"/>
        <w:rPr>
          <w:rFonts w:ascii="Times New Roman" w:hAnsi="Times New Roman" w:eastAsia="Times New Roman" w:cs="Times New Roman"/>
          <w:iCs/>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Руководитель Терехова Елена Юрьевна.</w:t>
      </w:r>
    </w:p>
    <w:p w:rsidR="790AD057" w:rsidP="790AD057" w:rsidRDefault="790AD057" w14:paraId="0ACF4A22" w14:textId="44377AD2">
      <w:pPr>
        <w:pStyle w:val="a"/>
        <w:shd w:val="clear" w:color="auto" w:fill="FFFFFF" w:themeFill="background1"/>
        <w:spacing w:after="0" w:line="240" w:lineRule="auto"/>
        <w:ind w:firstLine="708"/>
        <w:jc w:val="right"/>
        <w:rPr>
          <w:rFonts w:ascii="Times New Roman" w:hAnsi="Times New Roman" w:eastAsia="Times New Roman" w:cs="Times New Roman"/>
          <w:color w:val="000000" w:themeColor="text1" w:themeTint="FF" w:themeShade="FF"/>
          <w:sz w:val="28"/>
          <w:szCs w:val="28"/>
          <w:lang w:eastAsia="ru-RU"/>
        </w:rPr>
      </w:pPr>
    </w:p>
    <w:p w:rsidR="790AD057" w:rsidP="790AD057" w:rsidRDefault="790AD057" w14:paraId="04B7CA76" w14:textId="205B63B2">
      <w:pPr>
        <w:pStyle w:val="a"/>
        <w:shd w:val="clear" w:color="auto" w:fill="FFFFFF" w:themeFill="background1"/>
        <w:spacing w:after="0" w:line="240" w:lineRule="auto"/>
        <w:ind w:firstLine="0"/>
        <w:jc w:val="right"/>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ru-RU"/>
        </w:rPr>
        <w:t xml:space="preserve">                          </w:t>
      </w:r>
      <w:r w:rsidRPr="790AD057" w:rsidR="790AD0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xml:space="preserve">«Шахматы учат правильно оценивать свои </w:t>
      </w:r>
      <w:r w:rsidRPr="790AD057" w:rsidR="790AD0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силы, анализировать</w:t>
      </w:r>
      <w:r w:rsidRPr="790AD057" w:rsidR="790AD05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 логически мыслить, не говоря уже о том, что шахматы развивают память».</w:t>
      </w:r>
    </w:p>
    <w:p w:rsidR="790AD057" w:rsidP="790AD057" w:rsidRDefault="790AD057" w14:paraId="0B659F46" w14:textId="7BE82A2C">
      <w:pPr>
        <w:jc w:val="right"/>
        <w:rPr>
          <w:rFonts w:ascii="Times New Roman" w:hAnsi="Times New Roman" w:eastAsia="Times New Roman" w:cs="Times New Roman"/>
          <w:sz w:val="28"/>
          <w:szCs w:val="28"/>
        </w:rPr>
      </w:pPr>
      <w:hyperlink r:id="R8d55828947fc4562">
        <w:r w:rsidRPr="790AD057" w:rsidR="790AD057">
          <w:rPr>
            <w:rStyle w:val="Hyperlink"/>
            <w:rFonts w:ascii="Times New Roman" w:hAnsi="Times New Roman" w:eastAsia="Times New Roman" w:cs="Times New Roman"/>
            <w:b w:val="0"/>
            <w:bCs w:val="0"/>
            <w:i w:val="0"/>
            <w:iCs w:val="0"/>
            <w:caps w:val="0"/>
            <w:smallCaps w:val="0"/>
            <w:strike w:val="0"/>
            <w:dstrike w:val="0"/>
            <w:noProof w:val="0"/>
            <w:sz w:val="28"/>
            <w:szCs w:val="28"/>
            <w:lang w:val="ru-RU"/>
          </w:rPr>
          <w:t>Анатолий Карпов</w:t>
        </w:r>
      </w:hyperlink>
    </w:p>
    <w:p w:rsidR="790AD057" w:rsidP="790AD057" w:rsidRDefault="790AD057" w14:paraId="1D2699D2" w14:textId="29A98495">
      <w:pPr>
        <w:spacing w:after="0" w:afterAutospacing="off"/>
        <w:ind w:firstLine="710"/>
        <w:jc w:val="both"/>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pPr>
      <w:r w:rsidRPr="790AD057" w:rsidR="790AD057">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 xml:space="preserve">В группе “Шахматы” в </w:t>
      </w:r>
      <w:r w:rsidRPr="790AD057" w:rsidR="790AD057">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2022-23</w:t>
      </w:r>
      <w:r w:rsidRPr="790AD057" w:rsidR="790AD057">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 xml:space="preserve"> учебном году занималось 6 детей.</w:t>
      </w:r>
    </w:p>
    <w:p w:rsidR="790AD057" w:rsidP="790AD057" w:rsidRDefault="790AD057" w14:paraId="6688F32E" w14:textId="7280720E">
      <w:pPr>
        <w:spacing w:after="0" w:afterAutospacing="off"/>
        <w:ind w:firstLine="71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90AD057" w:rsidR="790AD057">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Цель:</w:t>
      </w:r>
      <w:r w:rsidRPr="790AD057" w:rsidR="790AD05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90AD057" w:rsidR="790AD05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обучение</w:t>
      </w:r>
      <w:r w:rsidRPr="790AD057" w:rsidR="790AD05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дошкольников принципам шахматной игры.</w:t>
      </w:r>
    </w:p>
    <w:p w:rsidR="790AD057" w:rsidP="790AD057" w:rsidRDefault="790AD057" w14:paraId="071CFDF4" w14:textId="11D0B5FC">
      <w:pPr>
        <w:spacing w:after="0" w:afterAutospacing="off"/>
        <w:ind w:firstLine="710"/>
        <w:jc w:val="both"/>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Основные задачи кружка:</w:t>
      </w:r>
    </w:p>
    <w:p w:rsidR="790AD057" w:rsidP="790AD057" w:rsidRDefault="790AD057" w14:paraId="1DBDE078" w14:textId="0D2BD16A">
      <w:pPr>
        <w:spacing w:after="0" w:afterAutospacing="off"/>
        <w:ind w:firstLine="710"/>
        <w:jc w:val="both"/>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Образовательные:</w:t>
      </w:r>
    </w:p>
    <w:p w:rsidR="790AD057" w:rsidP="790AD057" w:rsidRDefault="790AD057" w14:paraId="01167B9D" w14:textId="646B4872">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Формировать устойчивый интерес детей к игре в шахматы.</w:t>
      </w:r>
    </w:p>
    <w:p w:rsidR="790AD057" w:rsidP="790AD057" w:rsidRDefault="790AD057" w14:paraId="387D3322" w14:textId="7007FB06">
      <w:pPr>
        <w:pStyle w:val="ListParagraph"/>
        <w:numPr>
          <w:ilvl w:val="0"/>
          <w:numId w:val="3"/>
        </w:num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Способствовать освоению детьми основных шахматных понятий (шахматная доска, шахматное поле, шахматная фигура, ход фигуры, взятие, начальная позиция, взаимодействие между фигурами на шахматной доске, ценность шахматных фигур, рокировка, пат, мат, ничья, дебют и т. д.)</w:t>
      </w:r>
    </w:p>
    <w:p w:rsidR="790AD057" w:rsidP="790AD057" w:rsidRDefault="790AD057" w14:paraId="0B163DDC" w14:textId="784079D4">
      <w:pPr>
        <w:pStyle w:val="ListParagraph"/>
        <w:numPr>
          <w:ilvl w:val="0"/>
          <w:numId w:val="3"/>
        </w:num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Познакомить с правилами поведения партеров во время шахматной игры, учить детей во время шахматной партии действовать в соответствие с этими правилами.</w:t>
      </w:r>
    </w:p>
    <w:p w:rsidR="790AD057" w:rsidP="790AD057" w:rsidRDefault="790AD057" w14:paraId="640D56C1" w14:textId="15440677">
      <w:pPr>
        <w:pStyle w:val="ListParagraph"/>
        <w:numPr>
          <w:ilvl w:val="0"/>
          <w:numId w:val="3"/>
        </w:num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w:t>
      </w:r>
    </w:p>
    <w:p w:rsidR="790AD057" w:rsidP="790AD057" w:rsidRDefault="790AD057" w14:paraId="102F41F1" w14:textId="0E7863B5">
      <w:pPr>
        <w:pStyle w:val="ListParagraph"/>
        <w:numPr>
          <w:ilvl w:val="0"/>
          <w:numId w:val="3"/>
        </w:num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Обеспечить успешное овладение детьми основополагающих принципов ведения шахматной партии.</w:t>
      </w:r>
    </w:p>
    <w:p w:rsidR="790AD057" w:rsidP="790AD057" w:rsidRDefault="790AD057" w14:paraId="2E1E890E" w14:textId="78DCA15E">
      <w:pPr>
        <w:pStyle w:val="ListParagraph"/>
        <w:numPr>
          <w:ilvl w:val="0"/>
          <w:numId w:val="3"/>
        </w:numPr>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Содействовать активному использованию полученных знаний в процессе игровой практики за шахматной доской.</w:t>
      </w:r>
    </w:p>
    <w:p w:rsidR="790AD057" w:rsidP="790AD057" w:rsidRDefault="790AD057" w14:paraId="42B0D6F8" w14:textId="07FEB691">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Учить ориентироваться на плоскости, обогащать детскую фантазию.</w:t>
      </w:r>
    </w:p>
    <w:p w:rsidR="790AD057" w:rsidP="790AD057" w:rsidRDefault="790AD057" w14:paraId="34805C73" w14:textId="4456D5EE">
      <w:pPr>
        <w:spacing w:after="0" w:afterAutospacing="off"/>
        <w:ind w:firstLine="710"/>
        <w:jc w:val="both"/>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Развивающие:</w:t>
      </w:r>
    </w:p>
    <w:p w:rsidR="790AD057" w:rsidP="790AD057" w:rsidRDefault="790AD057" w14:paraId="5144F239" w14:textId="3FF84AAB">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790AD057" w:rsidP="790AD057" w:rsidRDefault="790AD057" w14:paraId="0186E4A0" w14:textId="573402A5">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Развивать все сферы мышления, память, внимание, наблюдательность, воображение.</w:t>
      </w:r>
    </w:p>
    <w:p w:rsidR="790AD057" w:rsidP="790AD057" w:rsidRDefault="790AD057" w14:paraId="5412E0F4" w14:textId="05EEF70E">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Способствовать активизации мыслительной деятельности дошкольника.</w:t>
      </w:r>
    </w:p>
    <w:p w:rsidR="790AD057" w:rsidP="790AD057" w:rsidRDefault="790AD057" w14:paraId="6D6662DC" w14:textId="3B48C25A">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Приобщать ребенка к самостоятельному решению логических задач.</w:t>
      </w:r>
    </w:p>
    <w:p w:rsidR="790AD057" w:rsidP="790AD057" w:rsidRDefault="790AD057" w14:paraId="42A0D1D3" w14:textId="3DBFF606">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Формировать мотивацию к познанию и творчеству.</w:t>
      </w:r>
    </w:p>
    <w:p w:rsidR="790AD057" w:rsidP="790AD057" w:rsidRDefault="790AD057" w14:paraId="45CB6E6B" w14:textId="2CA03E56">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Создание условий для формирования и развития ключевых компетенций воспитанников (коммуникативных, интеллектуальных, социальных).</w:t>
      </w:r>
    </w:p>
    <w:p w:rsidR="790AD057" w:rsidP="790AD057" w:rsidRDefault="790AD057" w14:paraId="09CC20A8" w14:textId="6823F026">
      <w:pPr>
        <w:spacing w:after="0" w:afterAutospacing="off"/>
        <w:ind w:firstLine="710"/>
        <w:jc w:val="both"/>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none"/>
          <w:lang w:val="ru-RU"/>
        </w:rPr>
        <w:t>Воспитательные:</w:t>
      </w:r>
    </w:p>
    <w:p w:rsidR="790AD057" w:rsidP="790AD057" w:rsidRDefault="790AD057" w14:paraId="019C0285" w14:textId="0A4A641B">
      <w:pPr>
        <w:pStyle w:val="ListParagraph"/>
        <w:numPr>
          <w:ilvl w:val="0"/>
          <w:numId w:val="3"/>
        </w:numPr>
        <w:spacing w:after="0" w:afterAutospacing="off"/>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90AD057" w:rsidR="790AD05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Воспитывать, усидчивость, целеустремленность, волю, организованность, уверенность в своих силах, самостоятельность в принятии решений.</w:t>
      </w:r>
    </w:p>
    <w:p xmlns:wp14="http://schemas.microsoft.com/office/word/2010/wordml" w:rsidRPr="00002736" w:rsidR="00002736" w:rsidP="790AD057" w:rsidRDefault="00002736" w14:paraId="787FD406" wp14:textId="77777777">
      <w:pPr>
        <w:shd w:val="clear" w:color="auto" w:fill="FFFFFF" w:themeFill="background1"/>
        <w:spacing w:before="30"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 xml:space="preserve">Планируемый </w:t>
      </w:r>
      <w:r w:rsidRPr="790AD057" w:rsidR="790AD057">
        <w:rPr>
          <w:rFonts w:ascii="Times New Roman" w:hAnsi="Times New Roman" w:eastAsia="Times New Roman" w:cs="Times New Roman"/>
          <w:b w:val="1"/>
          <w:bCs w:val="1"/>
          <w:color w:val="000000" w:themeColor="text1" w:themeTint="FF" w:themeShade="FF"/>
          <w:sz w:val="28"/>
          <w:szCs w:val="28"/>
          <w:lang w:eastAsia="ru-RU"/>
        </w:rPr>
        <w:t>результат:</w:t>
      </w:r>
    </w:p>
    <w:p xmlns:wp14="http://schemas.microsoft.com/office/word/2010/wordml" w:rsidRPr="00002736" w:rsidR="00002736" w:rsidP="790AD057" w:rsidRDefault="00002736" w14:paraId="0A37501D" wp14:textId="649DCCD5">
      <w:pPr>
        <w:shd w:val="clear" w:color="auto" w:fill="FFFFFF" w:themeFill="background1"/>
        <w:spacing w:after="0" w:afterAutospacing="off" w:line="240" w:lineRule="auto"/>
        <w:ind/>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ребёнок интересуется занятиями шахматами, умеющий выстраивать внутренний план действий, развивать пространственное воображение, вдумчивый, усидчивый, целеустремлённый, настойчивый в достижении цели, принимающий самостоятельные решения и несший за них ответственность.</w:t>
      </w:r>
    </w:p>
    <w:p xmlns:wp14="http://schemas.microsoft.com/office/word/2010/wordml" w:rsidRPr="00002736" w:rsidR="00002736" w:rsidP="790AD057" w:rsidRDefault="00002736" w14:paraId="5CB2CEDA" wp14:textId="77777777">
      <w:pPr>
        <w:shd w:val="clear" w:color="auto" w:fill="FFFFFF" w:themeFill="background1"/>
        <w:spacing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Основные методы обучения:</w:t>
      </w:r>
      <w:r w:rsidRPr="790AD057" w:rsidR="790AD057">
        <w:rPr>
          <w:rFonts w:ascii="Times New Roman" w:hAnsi="Times New Roman" w:eastAsia="Times New Roman" w:cs="Times New Roman"/>
          <w:color w:val="000000" w:themeColor="text1" w:themeTint="FF" w:themeShade="FF"/>
          <w:sz w:val="28"/>
          <w:szCs w:val="28"/>
          <w:lang w:eastAsia="ru-RU"/>
        </w:rPr>
        <w:t xml:space="preserve"> </w:t>
      </w:r>
      <w:r w:rsidRPr="790AD057" w:rsidR="790AD057">
        <w:rPr>
          <w:rFonts w:ascii="Times New Roman" w:hAnsi="Times New Roman" w:eastAsia="Times New Roman" w:cs="Times New Roman"/>
          <w:b w:val="1"/>
          <w:bCs w:val="1"/>
          <w:color w:val="000000" w:themeColor="text1" w:themeTint="FF" w:themeShade="FF"/>
          <w:sz w:val="28"/>
          <w:szCs w:val="28"/>
          <w:lang w:eastAsia="ru-RU"/>
        </w:rPr>
        <w:t>игровой, наглядно-образный</w:t>
      </w:r>
      <w:r w:rsidRPr="790AD057" w:rsidR="790AD057">
        <w:rPr>
          <w:rFonts w:ascii="Times New Roman" w:hAnsi="Times New Roman" w:eastAsia="Times New Roman" w:cs="Times New Roman"/>
          <w:color w:val="000000" w:themeColor="text1" w:themeTint="FF" w:themeShade="FF"/>
          <w:sz w:val="28"/>
          <w:szCs w:val="28"/>
          <w:lang w:eastAsia="ru-RU"/>
        </w:rPr>
        <w:t>.</w:t>
      </w:r>
    </w:p>
    <w:p xmlns:wp14="http://schemas.microsoft.com/office/word/2010/wordml" w:rsidRPr="00002736" w:rsidR="00002736" w:rsidP="790AD057" w:rsidRDefault="00002736" w14:paraId="288593A3" wp14:textId="3452D677">
      <w:pPr>
        <w:shd w:val="clear" w:color="auto" w:fill="FFFFFF" w:themeFill="background1"/>
        <w:spacing w:after="0" w:afterAutospacing="off" w:line="240" w:lineRule="auto"/>
        <w:ind w:left="720" w:hanging="720"/>
        <w:jc w:val="both"/>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Они применялись при знакомстве с шахматными фигурами, при изучении шахматной доски, при обучении правилам игры.</w:t>
      </w:r>
    </w:p>
    <w:p xmlns:wp14="http://schemas.microsoft.com/office/word/2010/wordml" w:rsidRPr="00002736" w:rsidR="00002736" w:rsidP="790AD057" w:rsidRDefault="00002736" w14:paraId="606FA1FC" wp14:textId="77777777">
      <w:pPr>
        <w:shd w:val="clear" w:color="auto" w:fill="FFFFFF" w:themeFill="background1"/>
        <w:spacing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Основные формы и средства обучения:</w:t>
      </w:r>
    </w:p>
    <w:p xmlns:wp14="http://schemas.microsoft.com/office/word/2010/wordml" w:rsidRPr="00002736" w:rsidR="00002736" w:rsidP="790AD057" w:rsidRDefault="00002736" w14:paraId="576580BA" wp14:textId="77777777">
      <w:pPr>
        <w:numPr>
          <w:ilvl w:val="0"/>
          <w:numId w:val="2"/>
        </w:numPr>
        <w:shd w:val="clear" w:color="auto" w:fill="FFFFFF" w:themeFill="background1"/>
        <w:spacing w:before="30"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Теоретические занятия, шахматные игры</w:t>
      </w:r>
    </w:p>
    <w:p xmlns:wp14="http://schemas.microsoft.com/office/word/2010/wordml" w:rsidRPr="00002736" w:rsidR="00002736" w:rsidP="790AD057" w:rsidRDefault="00002736" w14:paraId="03D904E2" wp14:textId="3432B772">
      <w:pPr>
        <w:numPr>
          <w:ilvl w:val="0"/>
          <w:numId w:val="2"/>
        </w:numPr>
        <w:shd w:val="clear" w:color="auto" w:fill="FFFFFF" w:themeFill="background1"/>
        <w:spacing w:before="30"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Дидактические игры и задания, игровые упражнения;</w:t>
      </w:r>
    </w:p>
    <w:p xmlns:wp14="http://schemas.microsoft.com/office/word/2010/wordml" w:rsidRPr="00002736" w:rsidR="00002736" w:rsidP="790AD057" w:rsidRDefault="00002736" w14:paraId="2FED072E" wp14:textId="77777777">
      <w:pPr>
        <w:numPr>
          <w:ilvl w:val="0"/>
          <w:numId w:val="2"/>
        </w:numPr>
        <w:shd w:val="clear" w:color="auto" w:fill="FFFFFF" w:themeFill="background1"/>
        <w:spacing w:before="30" w:after="0" w:afterAutospacing="off" w:line="240" w:lineRule="auto"/>
        <w:ind w:right="-120"/>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Практическая игра</w:t>
      </w:r>
    </w:p>
    <w:p xmlns:wp14="http://schemas.microsoft.com/office/word/2010/wordml" w:rsidRPr="00002736" w:rsidR="00002736" w:rsidP="790AD057" w:rsidRDefault="00002736" w14:paraId="19430C90" wp14:textId="77777777">
      <w:pPr>
        <w:shd w:val="clear" w:color="auto" w:fill="FFFFFF" w:themeFill="background1"/>
        <w:spacing w:after="0" w:afterAutospacing="off" w:line="240" w:lineRule="auto"/>
        <w:ind w:left="360"/>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Обучение осуществлялось на основе общих методических принципов:</w:t>
      </w:r>
    </w:p>
    <w:p xmlns:wp14="http://schemas.microsoft.com/office/word/2010/wordml" w:rsidRPr="00002736" w:rsidR="00002736" w:rsidP="790AD057" w:rsidRDefault="00002736" w14:paraId="7936753E"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w:t>
      </w:r>
      <w:r w:rsidRPr="790AD057" w:rsidR="790AD057">
        <w:rPr>
          <w:rFonts w:ascii="Times New Roman" w:hAnsi="Times New Roman" w:eastAsia="Times New Roman" w:cs="Times New Roman"/>
          <w:color w:val="000000" w:themeColor="text1" w:themeTint="FF" w:themeShade="FF"/>
          <w:sz w:val="28"/>
          <w:szCs w:val="28"/>
          <w:u w:val="single"/>
          <w:lang w:eastAsia="ru-RU"/>
        </w:rPr>
        <w:t>Принцип развивающей деятельности</w:t>
      </w:r>
      <w:r w:rsidRPr="790AD057" w:rsidR="790AD057">
        <w:rPr>
          <w:rFonts w:ascii="Times New Roman" w:hAnsi="Times New Roman" w:eastAsia="Times New Roman" w:cs="Times New Roman"/>
          <w:color w:val="000000" w:themeColor="text1" w:themeTint="FF" w:themeShade="FF"/>
          <w:sz w:val="28"/>
          <w:szCs w:val="28"/>
          <w:lang w:eastAsia="ru-RU"/>
        </w:rPr>
        <w:t>: игра не ради игры, а с целью развития личности каждого участника и всего коллектива в целом.</w:t>
      </w:r>
    </w:p>
    <w:p xmlns:wp14="http://schemas.microsoft.com/office/word/2010/wordml" w:rsidRPr="00002736" w:rsidR="00002736" w:rsidP="790AD057" w:rsidRDefault="00002736" w14:paraId="6F28D201"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w:t>
      </w:r>
      <w:r w:rsidRPr="790AD057" w:rsidR="790AD057">
        <w:rPr>
          <w:rFonts w:ascii="Times New Roman" w:hAnsi="Times New Roman" w:eastAsia="Times New Roman" w:cs="Times New Roman"/>
          <w:color w:val="000000" w:themeColor="text1" w:themeTint="FF" w:themeShade="FF"/>
          <w:sz w:val="28"/>
          <w:szCs w:val="28"/>
          <w:u w:val="single"/>
          <w:lang w:eastAsia="ru-RU"/>
        </w:rPr>
        <w:t>Принцип активной включенности</w:t>
      </w:r>
      <w:r w:rsidRPr="790AD057" w:rsidR="790AD057">
        <w:rPr>
          <w:rFonts w:ascii="Times New Roman" w:hAnsi="Times New Roman" w:eastAsia="Times New Roman" w:cs="Times New Roman"/>
          <w:color w:val="000000" w:themeColor="text1" w:themeTint="FF" w:themeShade="FF"/>
          <w:sz w:val="28"/>
          <w:szCs w:val="28"/>
          <w:lang w:eastAsia="ru-RU"/>
        </w:rPr>
        <w:t> каждого ребенка в и</w:t>
      </w:r>
      <w:r w:rsidRPr="790AD057" w:rsidR="790AD057">
        <w:rPr>
          <w:rFonts w:ascii="Times New Roman" w:hAnsi="Times New Roman" w:eastAsia="Times New Roman" w:cs="Times New Roman"/>
          <w:color w:val="000000" w:themeColor="text1" w:themeTint="FF" w:themeShade="FF"/>
          <w:sz w:val="28"/>
          <w:szCs w:val="28"/>
          <w:lang w:eastAsia="ru-RU"/>
        </w:rPr>
        <w:t>гровое действие, а не пассивное</w:t>
      </w:r>
      <w:r w:rsidRPr="790AD057" w:rsidR="790AD057">
        <w:rPr>
          <w:rFonts w:ascii="Times New Roman" w:hAnsi="Times New Roman" w:eastAsia="Times New Roman" w:cs="Times New Roman"/>
          <w:color w:val="000000" w:themeColor="text1" w:themeTint="FF" w:themeShade="FF"/>
          <w:sz w:val="28"/>
          <w:szCs w:val="28"/>
          <w:lang w:eastAsia="ru-RU"/>
        </w:rPr>
        <w:t> созерцание со стороны;</w:t>
      </w:r>
    </w:p>
    <w:p xmlns:wp14="http://schemas.microsoft.com/office/word/2010/wordml" w:rsidRPr="00002736" w:rsidR="00002736" w:rsidP="790AD057" w:rsidRDefault="00002736" w14:paraId="33E2E2A8"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w:t>
      </w:r>
      <w:r w:rsidRPr="790AD057" w:rsidR="790AD057">
        <w:rPr>
          <w:rFonts w:ascii="Times New Roman" w:hAnsi="Times New Roman" w:eastAsia="Times New Roman" w:cs="Times New Roman"/>
          <w:color w:val="000000" w:themeColor="text1" w:themeTint="FF" w:themeShade="FF"/>
          <w:sz w:val="28"/>
          <w:szCs w:val="28"/>
          <w:u w:val="single"/>
          <w:lang w:eastAsia="ru-RU"/>
        </w:rPr>
        <w:t xml:space="preserve">Принцип </w:t>
      </w:r>
      <w:r w:rsidRPr="790AD057" w:rsidR="790AD057">
        <w:rPr>
          <w:rFonts w:ascii="Times New Roman" w:hAnsi="Times New Roman" w:eastAsia="Times New Roman" w:cs="Times New Roman"/>
          <w:color w:val="000000" w:themeColor="text1" w:themeTint="FF" w:themeShade="FF"/>
          <w:sz w:val="28"/>
          <w:szCs w:val="28"/>
          <w:u w:val="single"/>
          <w:lang w:eastAsia="ru-RU"/>
        </w:rPr>
        <w:t>доступности</w:t>
      </w:r>
      <w:r w:rsidRPr="790AD057" w:rsidR="790AD057">
        <w:rPr>
          <w:rFonts w:ascii="Times New Roman" w:hAnsi="Times New Roman" w:eastAsia="Times New Roman" w:cs="Times New Roman"/>
          <w:color w:val="000000" w:themeColor="text1" w:themeTint="FF" w:themeShade="FF"/>
          <w:sz w:val="28"/>
          <w:szCs w:val="28"/>
          <w:lang w:eastAsia="ru-RU"/>
        </w:rPr>
        <w:t>, по</w:t>
      </w:r>
      <w:r w:rsidRPr="790AD057" w:rsidR="790AD057">
        <w:rPr>
          <w:rFonts w:ascii="Times New Roman" w:hAnsi="Times New Roman" w:eastAsia="Times New Roman" w:cs="Times New Roman"/>
          <w:color w:val="000000" w:themeColor="text1" w:themeTint="FF" w:themeShade="FF"/>
          <w:sz w:val="28"/>
          <w:szCs w:val="28"/>
          <w:lang w:eastAsia="ru-RU"/>
        </w:rPr>
        <w:t xml:space="preserve">следовательности и системности </w:t>
      </w:r>
      <w:r w:rsidRPr="790AD057" w:rsidR="790AD057">
        <w:rPr>
          <w:rFonts w:ascii="Times New Roman" w:hAnsi="Times New Roman" w:eastAsia="Times New Roman" w:cs="Times New Roman"/>
          <w:color w:val="000000" w:themeColor="text1" w:themeTint="FF" w:themeShade="FF"/>
          <w:sz w:val="28"/>
          <w:szCs w:val="28"/>
          <w:lang w:eastAsia="ru-RU"/>
        </w:rPr>
        <w:t>изложения программного материала.</w:t>
      </w:r>
    </w:p>
    <w:p xmlns:wp14="http://schemas.microsoft.com/office/word/2010/wordml" w:rsidR="00002736" w:rsidP="790AD057" w:rsidRDefault="00002736" w14:paraId="5DAB6C7B" wp14:textId="77777777">
      <w:pPr>
        <w:shd w:val="clear" w:color="auto" w:fill="FFFFFF" w:themeFill="background1"/>
        <w:spacing w:after="0" w:afterAutospacing="off" w:line="240" w:lineRule="auto"/>
        <w:rPr>
          <w:rFonts w:ascii="Times New Roman" w:hAnsi="Times New Roman" w:eastAsia="Times New Roman" w:cs="Times New Roman"/>
          <w:b w:val="1"/>
          <w:bCs w:val="1"/>
          <w:color w:val="000000"/>
          <w:sz w:val="28"/>
          <w:szCs w:val="28"/>
          <w:lang w:eastAsia="ru-RU"/>
        </w:rPr>
      </w:pPr>
    </w:p>
    <w:p xmlns:wp14="http://schemas.microsoft.com/office/word/2010/wordml" w:rsidRPr="00002736" w:rsidR="00002736" w:rsidP="790AD057" w:rsidRDefault="00002736" w14:paraId="356BC141" wp14:textId="77777777">
      <w:pPr>
        <w:shd w:val="clear" w:color="auto" w:fill="FFFFFF" w:themeFill="background1"/>
        <w:spacing w:after="0" w:afterAutospacing="off" w:line="240" w:lineRule="auto"/>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Р</w:t>
      </w:r>
      <w:r w:rsidRPr="790AD057" w:rsidR="790AD057">
        <w:rPr>
          <w:rFonts w:ascii="Times New Roman" w:hAnsi="Times New Roman" w:eastAsia="Times New Roman" w:cs="Times New Roman"/>
          <w:b w:val="1"/>
          <w:bCs w:val="1"/>
          <w:color w:val="000000" w:themeColor="text1" w:themeTint="FF" w:themeShade="FF"/>
          <w:sz w:val="28"/>
          <w:szCs w:val="28"/>
          <w:lang w:eastAsia="ru-RU"/>
        </w:rPr>
        <w:t>езультат</w:t>
      </w:r>
      <w:r w:rsidRPr="790AD057" w:rsidR="790AD057">
        <w:rPr>
          <w:rFonts w:ascii="Times New Roman" w:hAnsi="Times New Roman" w:eastAsia="Times New Roman" w:cs="Times New Roman"/>
          <w:b w:val="1"/>
          <w:bCs w:val="1"/>
          <w:color w:val="000000" w:themeColor="text1" w:themeTint="FF" w:themeShade="FF"/>
          <w:sz w:val="28"/>
          <w:szCs w:val="28"/>
          <w:lang w:eastAsia="ru-RU"/>
        </w:rPr>
        <w:t xml:space="preserve"> усвоения программы:</w:t>
      </w:r>
    </w:p>
    <w:p xmlns:wp14="http://schemas.microsoft.com/office/word/2010/wordml" w:rsidRPr="00002736" w:rsidR="00002736" w:rsidP="790AD057" w:rsidRDefault="00002736" w14:paraId="7C3B9DA1"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u w:val="single"/>
          <w:lang w:eastAsia="ru-RU"/>
        </w:rPr>
        <w:t>К</w:t>
      </w:r>
      <w:r w:rsidRPr="790AD057" w:rsidR="790AD057">
        <w:rPr>
          <w:rFonts w:ascii="Times New Roman" w:hAnsi="Times New Roman" w:eastAsia="Times New Roman" w:cs="Times New Roman"/>
          <w:color w:val="000000" w:themeColor="text1" w:themeTint="FF" w:themeShade="FF"/>
          <w:sz w:val="28"/>
          <w:szCs w:val="28"/>
          <w:u w:val="single"/>
          <w:lang w:eastAsia="ru-RU"/>
        </w:rPr>
        <w:t xml:space="preserve"> концу года обучения дети знают</w:t>
      </w:r>
      <w:r w:rsidRPr="790AD057" w:rsidR="790AD057">
        <w:rPr>
          <w:rFonts w:ascii="Times New Roman" w:hAnsi="Times New Roman" w:eastAsia="Times New Roman" w:cs="Times New Roman"/>
          <w:color w:val="000000" w:themeColor="text1" w:themeTint="FF" w:themeShade="FF"/>
          <w:sz w:val="28"/>
          <w:szCs w:val="28"/>
          <w:u w:val="single"/>
          <w:lang w:eastAsia="ru-RU"/>
        </w:rPr>
        <w:t>:</w:t>
      </w:r>
    </w:p>
    <w:p xmlns:wp14="http://schemas.microsoft.com/office/word/2010/wordml" w:rsidRPr="00002736" w:rsidR="00002736" w:rsidP="790AD057" w:rsidRDefault="00002736" w14:paraId="6142F507" wp14:textId="3BAA9232">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шахматные термины: белое и черное поле, горизонталь, вертикаль, диагональ, центр, партнеры, начальное положение, белые, черные, ход, шах, мат;</w:t>
      </w:r>
    </w:p>
    <w:p xmlns:wp14="http://schemas.microsoft.com/office/word/2010/wordml" w:rsidRPr="00002736" w:rsidR="00002736" w:rsidP="790AD057" w:rsidRDefault="00002736" w14:paraId="4B55F4D9"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названия шахматных фигур: ладья, слон, ферзь, конь, пешка, король;</w:t>
      </w:r>
    </w:p>
    <w:p xmlns:wp14="http://schemas.microsoft.com/office/word/2010/wordml" w:rsidR="00002736" w:rsidP="790AD057" w:rsidRDefault="00002736" w14:paraId="74D939A0"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правила хода и взятия каждой фигуры.</w:t>
      </w:r>
    </w:p>
    <w:p xmlns:wp14="http://schemas.microsoft.com/office/word/2010/wordml" w:rsidRPr="00002736" w:rsidR="00E52E14" w:rsidP="790AD057" w:rsidRDefault="00E52E14" w14:paraId="02EB378F"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p>
    <w:p xmlns:wp14="http://schemas.microsoft.com/office/word/2010/wordml" w:rsidRPr="00002736" w:rsidR="00002736" w:rsidP="790AD057" w:rsidRDefault="00002736" w14:paraId="3BB319FB"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u w:val="single"/>
          <w:lang w:eastAsia="ru-RU"/>
        </w:rPr>
        <w:t>К</w:t>
      </w:r>
      <w:r w:rsidRPr="790AD057" w:rsidR="790AD057">
        <w:rPr>
          <w:rFonts w:ascii="Times New Roman" w:hAnsi="Times New Roman" w:eastAsia="Times New Roman" w:cs="Times New Roman"/>
          <w:color w:val="000000" w:themeColor="text1" w:themeTint="FF" w:themeShade="FF"/>
          <w:sz w:val="28"/>
          <w:szCs w:val="28"/>
          <w:u w:val="single"/>
          <w:lang w:eastAsia="ru-RU"/>
        </w:rPr>
        <w:t xml:space="preserve"> концу года обучения дети умеют</w:t>
      </w:r>
      <w:r w:rsidRPr="790AD057" w:rsidR="790AD057">
        <w:rPr>
          <w:rFonts w:ascii="Times New Roman" w:hAnsi="Times New Roman" w:eastAsia="Times New Roman" w:cs="Times New Roman"/>
          <w:color w:val="000000" w:themeColor="text1" w:themeTint="FF" w:themeShade="FF"/>
          <w:sz w:val="28"/>
          <w:szCs w:val="28"/>
          <w:u w:val="single"/>
          <w:lang w:eastAsia="ru-RU"/>
        </w:rPr>
        <w:t>:</w:t>
      </w:r>
    </w:p>
    <w:p xmlns:wp14="http://schemas.microsoft.com/office/word/2010/wordml" w:rsidRPr="00002736" w:rsidR="00002736" w:rsidP="790AD057" w:rsidRDefault="00002736" w14:paraId="3FB2E044"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ориентироваться на шахматной доске;</w:t>
      </w:r>
    </w:p>
    <w:p xmlns:wp14="http://schemas.microsoft.com/office/word/2010/wordml" w:rsidRPr="00002736" w:rsidR="00002736" w:rsidP="790AD057" w:rsidRDefault="00002736" w14:paraId="37490ED4" wp14:textId="2BC3CE8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знать названия всех шахматных фигур;</w:t>
      </w:r>
    </w:p>
    <w:p xmlns:wp14="http://schemas.microsoft.com/office/word/2010/wordml" w:rsidRPr="00002736" w:rsidR="00002736" w:rsidP="790AD057" w:rsidRDefault="00002736" w14:paraId="69B6BBC5"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xml:space="preserve">•        правильно размещать </w:t>
      </w:r>
      <w:r w:rsidRPr="790AD057" w:rsidR="790AD057">
        <w:rPr>
          <w:rFonts w:ascii="Times New Roman" w:hAnsi="Times New Roman" w:eastAsia="Times New Roman" w:cs="Times New Roman"/>
          <w:color w:val="000000" w:themeColor="text1" w:themeTint="FF" w:themeShade="FF"/>
          <w:sz w:val="28"/>
          <w:szCs w:val="28"/>
          <w:lang w:eastAsia="ru-RU"/>
        </w:rPr>
        <w:t>шахматную доску между партнерами;</w:t>
      </w:r>
    </w:p>
    <w:p xmlns:wp14="http://schemas.microsoft.com/office/word/2010/wordml" w:rsidRPr="00002736" w:rsidR="00002736" w:rsidP="790AD057" w:rsidRDefault="00002736" w14:paraId="48BF3918" wp14:textId="77777777">
      <w:pPr>
        <w:shd w:val="clear" w:color="auto" w:fill="FFFFFF" w:themeFill="background1"/>
        <w:spacing w:after="0" w:afterAutospacing="off" w:line="240" w:lineRule="auto"/>
        <w:ind w:left="720" w:firstLine="696"/>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правильно расставлять фигуры перед игрой;</w:t>
      </w:r>
    </w:p>
    <w:p w:rsidR="790AD057" w:rsidP="790AD057" w:rsidRDefault="790AD057" w14:paraId="1119EAC7" w14:textId="7B0BFF11">
      <w:pPr>
        <w:shd w:val="clear" w:color="auto" w:fill="FFFFFF" w:themeFill="background1"/>
        <w:spacing w:after="0" w:afterAutospacing="off" w:line="240" w:lineRule="auto"/>
        <w:ind w:left="720" w:firstLine="696"/>
        <w:rPr>
          <w:rFonts w:ascii="Times New Roman" w:hAnsi="Times New Roman" w:eastAsia="Times New Roman" w:cs="Times New Roman"/>
          <w:color w:val="000000" w:themeColor="text1" w:themeTint="FF" w:themeShade="FF"/>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        различать горизонталь, вертикаль, диагональ;</w:t>
      </w:r>
    </w:p>
    <w:p w:rsidR="790AD057" w:rsidP="790AD057" w:rsidRDefault="790AD057" w14:paraId="04C180DD" w14:textId="1C89450F">
      <w:pPr>
        <w:pStyle w:val="a"/>
        <w:shd w:val="clear" w:color="auto" w:fill="FFFFFF" w:themeFill="background1"/>
        <w:spacing w:after="0" w:afterAutospacing="off" w:line="240" w:lineRule="auto"/>
        <w:ind w:left="720" w:firstLine="696"/>
        <w:rPr>
          <w:rFonts w:ascii="Times New Roman" w:hAnsi="Times New Roman" w:eastAsia="Times New Roman" w:cs="Times New Roman"/>
          <w:b w:val="1"/>
          <w:bCs w:val="1"/>
          <w:color w:val="000000" w:themeColor="text1" w:themeTint="FF" w:themeShade="FF"/>
          <w:sz w:val="28"/>
          <w:szCs w:val="28"/>
          <w:lang w:eastAsia="ru-RU"/>
        </w:rPr>
      </w:pPr>
      <w:r w:rsidRPr="790AD057" w:rsidR="790AD057">
        <w:rPr>
          <w:rFonts w:ascii="Times New Roman" w:hAnsi="Times New Roman" w:eastAsia="Times New Roman" w:cs="Times New Roman"/>
          <w:b w:val="1"/>
          <w:bCs w:val="1"/>
          <w:color w:val="000000" w:themeColor="text1" w:themeTint="FF" w:themeShade="FF"/>
          <w:sz w:val="28"/>
          <w:szCs w:val="28"/>
          <w:lang w:eastAsia="ru-RU"/>
        </w:rPr>
        <w:t>Дети начали играть в шахматы в свободной игровой деятельности в детском саду, играют с членами семьи дома.</w:t>
      </w:r>
    </w:p>
    <w:p xmlns:wp14="http://schemas.microsoft.com/office/word/2010/wordml" w:rsidRPr="00002736" w:rsidR="00002736" w:rsidP="790AD057" w:rsidRDefault="00002736" w14:paraId="487EDC55" wp14:textId="119AE420">
      <w:pPr>
        <w:pStyle w:val="a"/>
        <w:shd w:val="clear" w:color="auto" w:fill="FFFFFF" w:themeFill="background1"/>
        <w:spacing w:after="0" w:afterAutospacing="off" w:line="240" w:lineRule="auto"/>
        <w:ind w:firstLine="708"/>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Второй год обучения был посвящён закреплению знаний об основных шахматных терминах: шахматное поле, шахматные фигуры, их начальная расстановка и правила движения по шахматной доске. Работа строилась по принципу от простого к сложному. Познакомились с первой стадией шахматной игры - дебютом (началом шахматной партии), её главными принципами, играть до конца шахматную партию всеми фигурами.</w:t>
      </w:r>
    </w:p>
    <w:p xmlns:wp14="http://schemas.microsoft.com/office/word/2010/wordml" w:rsidRPr="00002736" w:rsidR="00002736" w:rsidP="790AD057" w:rsidRDefault="00002736" w14:paraId="48839F71" wp14:textId="3919EE0F">
      <w:pPr>
        <w:shd w:val="clear" w:color="auto" w:fill="FFFFFF" w:themeFill="background1"/>
        <w:spacing w:after="0" w:afterAutospacing="off" w:line="240" w:lineRule="auto"/>
        <w:ind w:firstLine="708"/>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Использовались различные приемы: загадывание загадок, рассказывание сказочных историй о шахматных фигурах, проводились игры «Чудесный мешочек», упражнение «Узнай фигуру по описанию», «Какой фигуры не стало». Проводились игры «Кто быстрей расставит фигуры», «Кто съест больше клубничек”</w:t>
      </w:r>
      <w:bookmarkStart w:name="_GoBack" w:id="0"/>
      <w:bookmarkEnd w:id="0"/>
      <w:r w:rsidRPr="790AD057" w:rsidR="790AD057">
        <w:rPr>
          <w:rFonts w:ascii="Times New Roman" w:hAnsi="Times New Roman" w:eastAsia="Times New Roman" w:cs="Times New Roman"/>
          <w:color w:val="000000" w:themeColor="text1" w:themeTint="FF" w:themeShade="FF"/>
          <w:sz w:val="28"/>
          <w:szCs w:val="28"/>
          <w:lang w:eastAsia="ru-RU"/>
        </w:rPr>
        <w:t>.</w:t>
      </w:r>
    </w:p>
    <w:p xmlns:wp14="http://schemas.microsoft.com/office/word/2010/wordml" w:rsidRPr="00002736" w:rsidR="00002736" w:rsidP="790AD057" w:rsidRDefault="00002736" w14:paraId="01E87D06" wp14:textId="1C0236AC">
      <w:pPr>
        <w:shd w:val="clear" w:color="auto" w:fill="FFFFFF" w:themeFill="background1"/>
        <w:spacing w:after="0" w:afterAutospacing="off" w:line="240" w:lineRule="auto"/>
        <w:ind w:firstLine="708"/>
        <w:rPr>
          <w:rFonts w:ascii="Times New Roman" w:hAnsi="Times New Roman" w:eastAsia="Times New Roman" w:cs="Times New Roman"/>
          <w:color w:val="000000"/>
          <w:sz w:val="28"/>
          <w:szCs w:val="28"/>
          <w:lang w:eastAsia="ru-RU"/>
        </w:rPr>
      </w:pPr>
      <w:r w:rsidRPr="790AD057" w:rsidR="790AD057">
        <w:rPr>
          <w:rFonts w:ascii="Times New Roman" w:hAnsi="Times New Roman" w:eastAsia="Times New Roman" w:cs="Times New Roman"/>
          <w:color w:val="000000" w:themeColor="text1" w:themeTint="FF" w:themeShade="FF"/>
          <w:sz w:val="28"/>
          <w:szCs w:val="28"/>
          <w:lang w:eastAsia="ru-RU"/>
        </w:rPr>
        <w:t>Занимаясь на большой шахматной доске, на которой демонстрировались различные ходы, положения шахматных фигур, их передвижения по шахматному полю. Каждый ребенок имел возможность выступить, показать свои знания, у детей развивалось внимание, память, воспитывалась уверенность в себе, в своих силах, доброжелательное отношение к своим товарищам, взаимопомощь. Дети учились анализировать позиции и ходы шахматных фигур вслух (формировался внутренний план действий - способность действовать в уме).</w:t>
      </w:r>
    </w:p>
    <w:p xmlns:wp14="http://schemas.microsoft.com/office/word/2010/wordml" w:rsidR="00AD0A9F" w:rsidP="790AD057" w:rsidRDefault="002D702D" w14:paraId="5E7A7C10" wp14:textId="58BB9CD8">
      <w:pPr>
        <w:spacing w:after="0" w:afterAutospacing="off"/>
        <w:rPr>
          <w:rFonts w:ascii="Times New Roman" w:hAnsi="Times New Roman" w:cs="Times New Roman"/>
          <w:sz w:val="28"/>
          <w:szCs w:val="28"/>
        </w:rPr>
      </w:pPr>
      <w:r w:rsidRPr="790AD057" w:rsidR="790AD057">
        <w:rPr>
          <w:rFonts w:ascii="Times New Roman" w:hAnsi="Times New Roman" w:cs="Times New Roman"/>
          <w:sz w:val="28"/>
          <w:szCs w:val="28"/>
        </w:rPr>
        <w:t xml:space="preserve"> На конец учебного года группу «Шахматы» ФСК «</w:t>
      </w:r>
      <w:r w:rsidRPr="790AD057" w:rsidR="790AD057">
        <w:rPr>
          <w:rFonts w:ascii="Times New Roman" w:hAnsi="Times New Roman" w:cs="Times New Roman"/>
          <w:sz w:val="28"/>
          <w:szCs w:val="28"/>
        </w:rPr>
        <w:t>Тополёнок</w:t>
      </w:r>
      <w:r w:rsidRPr="790AD057" w:rsidR="790AD057">
        <w:rPr>
          <w:rFonts w:ascii="Times New Roman" w:hAnsi="Times New Roman" w:cs="Times New Roman"/>
          <w:sz w:val="28"/>
          <w:szCs w:val="28"/>
        </w:rPr>
        <w:t>» посещают 6 детей.</w:t>
      </w:r>
    </w:p>
    <w:p xmlns:wp14="http://schemas.microsoft.com/office/word/2010/wordml" w:rsidR="00E52E14" w:rsidP="790AD057" w:rsidRDefault="002D702D" w14:paraId="76FF7D9E" wp14:textId="6ECB91FD">
      <w:pPr>
        <w:spacing w:after="0" w:afterAutospacing="off"/>
        <w:rPr>
          <w:rFonts w:ascii="Times New Roman" w:hAnsi="Times New Roman" w:cs="Times New Roman"/>
          <w:sz w:val="28"/>
          <w:szCs w:val="28"/>
        </w:rPr>
      </w:pPr>
      <w:r w:rsidRPr="790AD057" w:rsidR="790AD057">
        <w:rPr>
          <w:rFonts w:ascii="Times New Roman" w:hAnsi="Times New Roman" w:cs="Times New Roman"/>
          <w:sz w:val="28"/>
          <w:szCs w:val="28"/>
        </w:rPr>
        <w:t>Было проведено 26 занятий, а также дети начали играть между собой и в свободной игровой деятельности</w:t>
      </w:r>
    </w:p>
    <w:p xmlns:wp14="http://schemas.microsoft.com/office/word/2010/wordml" w:rsidR="00E52E14" w:rsidP="790AD057" w:rsidRDefault="00E52E14" w14:paraId="44A8A943" wp14:textId="6B2C9006">
      <w:pPr>
        <w:spacing w:after="0" w:afterAutospacing="off"/>
        <w:rPr>
          <w:rFonts w:ascii="Times New Roman" w:hAnsi="Times New Roman" w:cs="Times New Roman"/>
          <w:sz w:val="28"/>
          <w:szCs w:val="28"/>
        </w:rPr>
      </w:pPr>
      <w:r w:rsidRPr="790AD057" w:rsidR="790AD057">
        <w:rPr>
          <w:rFonts w:ascii="Times New Roman" w:hAnsi="Times New Roman" w:cs="Times New Roman"/>
          <w:sz w:val="28"/>
          <w:szCs w:val="28"/>
        </w:rPr>
        <w:t>Посещаемость занятий - 82 %.</w:t>
      </w:r>
    </w:p>
    <w:p xmlns:wp14="http://schemas.microsoft.com/office/word/2010/wordml" w:rsidRPr="00AD0A9F" w:rsidR="002D702D" w:rsidP="790AD057" w:rsidRDefault="002D702D" w14:paraId="4C166913" wp14:textId="6535C8FE">
      <w:pPr>
        <w:spacing w:after="0" w:afterAutospacing="off"/>
        <w:rPr>
          <w:rFonts w:ascii="Times New Roman" w:hAnsi="Times New Roman" w:cs="Times New Roman"/>
          <w:sz w:val="28"/>
          <w:szCs w:val="28"/>
        </w:rPr>
      </w:pPr>
      <w:r w:rsidRPr="790AD057" w:rsidR="790AD057">
        <w:rPr>
          <w:rFonts w:ascii="Times New Roman" w:hAnsi="Times New Roman" w:cs="Times New Roman"/>
          <w:sz w:val="28"/>
          <w:szCs w:val="28"/>
        </w:rPr>
        <w:t>Занятия этого учебного года закончились интерактивной познавательной викториной “Шахматы”. Приняли участие в онлайн викторине для дошкольников “Окно в шахматный мир”.</w:t>
      </w:r>
    </w:p>
    <w:sectPr w:rsidRPr="00AD0A9F" w:rsidR="002D702D">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80329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C9310B"/>
    <w:multiLevelType w:val="multilevel"/>
    <w:tmpl w:val="4738A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5B74C6D"/>
    <w:multiLevelType w:val="multilevel"/>
    <w:tmpl w:val="569E8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16"/>
    <w:rsid w:val="00002736"/>
    <w:rsid w:val="001A34EE"/>
    <w:rsid w:val="002D702D"/>
    <w:rsid w:val="005505DF"/>
    <w:rsid w:val="00AD0A9F"/>
    <w:rsid w:val="00C01C16"/>
    <w:rsid w:val="00CC1A59"/>
    <w:rsid w:val="00E52E14"/>
    <w:rsid w:val="0F341436"/>
    <w:rsid w:val="790AD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BE11"/>
  <w15:chartTrackingRefBased/>
  <w15:docId w15:val="{3503AFF8-2F4E-44DC-85E0-C9EA13B98E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google.com/url?q=https://aforisimo.ru/autor/%25D0%2590%25D0%25BD%25D0%25B0%25D1%2582%25D0%25BE%25D0%25BB%25D0%25B8%25D0%25B9%2B%25D0%259A%25D0%25B0%25D1%2580%25D0%25BF%25D0%25BE%25D0%25B2/&amp;sa=D&amp;ust=1592652677253000" TargetMode="External" Id="R8d55828947fc456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Елена Терехова</dc:creator>
  <keywords/>
  <dc:description/>
  <lastModifiedBy>Терехова Елена</lastModifiedBy>
  <revision>4</revision>
  <dcterms:created xsi:type="dcterms:W3CDTF">2021-05-26T23:03:00.0000000Z</dcterms:created>
  <dcterms:modified xsi:type="dcterms:W3CDTF">2023-05-21T13:29:51.4195310Z</dcterms:modified>
</coreProperties>
</file>